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80" w:after="30"/>
      </w:pPr>
      <w:r>
        <w:rPr>
          <w:rFonts w:ascii="Arial" w:cs="Arial" w:eastAsia="Arial" w:hAnsi="Arial"/>
          <w:b/>
          <w:bCs/>
          <w:color w:val="1F3864"/>
          <w:sz w:val="52"/>
          <w:szCs w:val="52"/>
        </w:rPr>
        <w:t xml:space="preserve">Luka Bear™</w:t>
      </w:r>
    </w:p>
    <w:p>
      <w:pPr>
        <w:spacing w:after="20"/>
      </w:pPr>
      <w:r>
        <w:rPr>
          <w:rFonts w:ascii="Arial" w:cs="Arial" w:eastAsia="Arial" w:hAnsi="Arial"/>
          <w:b/>
          <w:bCs/>
          <w:color w:val="2E75B6"/>
          <w:sz w:val="34"/>
          <w:szCs w:val="34"/>
        </w:rPr>
        <w:t xml:space="preserve">Maryland CFC Outreach Brief</w:t>
      </w:r>
    </w:p>
    <w:p>
      <w:pPr>
        <w:spacing w:after="20"/>
      </w:pPr>
      <w:r>
        <w:rPr>
          <w:rFonts w:ascii="Arial" w:cs="Arial" w:eastAsia="Arial" w:hAnsi="Arial"/>
          <w:color w:val="555555"/>
          <w:sz w:val="21"/>
          <w:szCs w:val="21"/>
        </w:rPr>
        <w:t xml:space="preserve">How to get Luka Bear funded through Maryland Community First Choice (Medicaid)</w:t>
      </w:r>
    </w:p>
    <w:p>
      <w:pPr>
        <w:spacing w:after="160"/>
      </w:pPr>
      <w:r>
        <w:rPr>
          <w:rFonts w:ascii="Arial" w:cs="Arial" w:eastAsia="Arial" w:hAnsi="Arial"/>
          <w:color w:val="555555"/>
          <w:sz w:val="18"/>
          <w:szCs w:val="18"/>
        </w:rPr>
        <w:t xml:space="preserve">Eldercare Robotics LLC  ·  Confidential  ·  April 2026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3864" w:val="clear"/>
            <w:tcMar>
              <w:top w:type="dxa" w:w="50"/>
              <w:bottom w:type="dxa" w:w="50"/>
            </w:tcMar>
          </w:tcPr>
          <w:p>
            <w:r>
              <w:t xml:space="preserve"> </w:t>
            </w:r>
          </w:p>
        </w:tc>
      </w:tr>
    </w:tbl>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3864" w:val="clear"/>
            <w:tcMar>
              <w:top w:type="dxa" w:w="110"/>
              <w:left w:type="dxa" w:w="200"/>
              <w:bottom w:type="dxa" w:w="110"/>
              <w:right w:type="dxa" w:w="200"/>
            </w:tcMar>
          </w:tcPr>
          <w:p>
            <w:r>
              <w:rPr>
                <w:rFonts w:ascii="Arial" w:cs="Arial" w:eastAsia="Arial" w:hAnsi="Arial"/>
                <w:b/>
                <w:bCs/>
                <w:color w:val="FFFFFF"/>
                <w:sz w:val="24"/>
                <w:szCs w:val="24"/>
              </w:rPr>
              <w:t xml:space="preserve">1.  WHAT IS CFC AND WHY IT MATTERS FOR LUKA</w:t>
            </w:r>
          </w:p>
        </w:tc>
      </w:tr>
    </w:tbl>
    <w:p>
      <w:pPr>
        <w:spacing w:after="80"/>
      </w:pPr>
    </w:p>
    <w:p>
      <w:pPr>
        <w:spacing w:after="60"/>
      </w:pPr>
      <w:r>
        <w:rPr>
          <w:rFonts w:ascii="Arial" w:cs="Arial" w:eastAsia="Arial" w:hAnsi="Arial"/>
          <w:b w:val="false"/>
          <w:bCs w:val="false"/>
          <w:color w:val="222222"/>
          <w:sz w:val="20"/>
          <w:szCs w:val="20"/>
        </w:rPr>
        <w:t xml:space="preserve">Maryland Community First Choice (CFC) is a Medicaid state-plan program that covers home and community services for people who need nursing-home level care. It has no waitlist — any Medicaid-eligible person who qualifies is entitled.</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E7145" w:val="clear"/>
            <w:tcMar>
              <w:top w:type="dxa" w:w="100"/>
              <w:left w:type="dxa" w:w="150"/>
              <w:bottom w:type="dxa" w:w="100"/>
              <w:right w:type="dxa" w:w="150"/>
            </w:tcMar>
            <w:vAlign w:val="center"/>
          </w:tcPr>
          <w:p>
            <w:pPr>
              <w:spacing w:after="20"/>
              <w:jc w:val="center"/>
            </w:pPr>
            <w:r>
              <w:rPr>
                <w:rFonts w:ascii="Arial" w:cs="Arial" w:eastAsia="Arial" w:hAnsi="Arial"/>
                <w:b/>
                <w:bCs/>
                <w:color w:val="FFFFFF"/>
                <w:sz w:val="48"/>
                <w:szCs w:val="48"/>
              </w:rPr>
              <w:t xml:space="preserve">No waitlist</w:t>
            </w:r>
          </w:p>
          <w:p>
            <w:pPr>
              <w:jc w:val="center"/>
            </w:pPr>
            <w:r>
              <w:rPr>
                <w:rFonts w:ascii="Arial" w:cs="Arial" w:eastAsia="Arial" w:hAnsi="Arial"/>
                <w:color w:val="FFFFFF"/>
                <w:sz w:val="17"/>
                <w:szCs w:val="17"/>
              </w:rPr>
              <w:t xml:space="preserve">Any qualifying MD Medicaid recipient is entitled to CFC services</w:t>
            </w:r>
          </w:p>
        </w:tc>
        <w:tc>
          <w:tcPr>
            <w:tcW w:type="dxa" w:w="3120"/>
            <w:tcBorders>
              <w:top w:val="single" w:color="CCCCCC" w:sz="1"/>
              <w:left w:val="single" w:color="CCCCCC" w:sz="1"/>
              <w:bottom w:val="single" w:color="CCCCCC" w:sz="1"/>
              <w:right w:val="single" w:color="CCCCCC" w:sz="1"/>
            </w:tcBorders>
            <w:shd w:fill="2E75B6" w:val="clear"/>
            <w:tcMar>
              <w:top w:type="dxa" w:w="100"/>
              <w:left w:type="dxa" w:w="150"/>
              <w:bottom w:type="dxa" w:w="100"/>
              <w:right w:type="dxa" w:w="150"/>
            </w:tcMar>
            <w:vAlign w:val="center"/>
          </w:tcPr>
          <w:p>
            <w:pPr>
              <w:spacing w:after="20"/>
              <w:jc w:val="center"/>
            </w:pPr>
            <w:r>
              <w:rPr>
                <w:rFonts w:ascii="Arial" w:cs="Arial" w:eastAsia="Arial" w:hAnsi="Arial"/>
                <w:b/>
                <w:bCs/>
                <w:color w:val="FFFFFF"/>
                <w:sz w:val="48"/>
                <w:szCs w:val="48"/>
              </w:rPr>
              <w:t xml:space="preserve">$15,780</w:t>
            </w:r>
          </w:p>
          <w:p>
            <w:pPr>
              <w:jc w:val="center"/>
            </w:pPr>
            <w:r>
              <w:rPr>
                <w:rFonts w:ascii="Arial" w:cs="Arial" w:eastAsia="Arial" w:hAnsi="Arial"/>
                <w:color w:val="FFFFFF"/>
                <w:sz w:val="17"/>
                <w:szCs w:val="17"/>
              </w:rPr>
              <w:t xml:space="preserve">3-year cap on combined assistive technology and adaptations</w:t>
            </w:r>
          </w:p>
        </w:tc>
        <w:tc>
          <w:tcPr>
            <w:tcW w:type="dxa" w:w="3120"/>
            <w:tcBorders>
              <w:top w:val="single" w:color="CCCCCC" w:sz="1"/>
              <w:left w:val="single" w:color="CCCCCC" w:sz="1"/>
              <w:bottom w:val="single" w:color="CCCCCC" w:sz="1"/>
              <w:right w:val="single" w:color="CCCCCC" w:sz="1"/>
            </w:tcBorders>
            <w:shd w:fill="C65911" w:val="clear"/>
            <w:tcMar>
              <w:top w:type="dxa" w:w="100"/>
              <w:left w:type="dxa" w:w="150"/>
              <w:bottom w:type="dxa" w:w="100"/>
              <w:right w:type="dxa" w:w="150"/>
            </w:tcMar>
            <w:vAlign w:val="center"/>
          </w:tcPr>
          <w:p>
            <w:pPr>
              <w:spacing w:after="20"/>
              <w:jc w:val="center"/>
            </w:pPr>
            <w:r>
              <w:rPr>
                <w:rFonts w:ascii="Arial" w:cs="Arial" w:eastAsia="Arial" w:hAnsi="Arial"/>
                <w:b/>
                <w:bCs/>
                <w:color w:val="FFFFFF"/>
                <w:sz w:val="48"/>
                <w:szCs w:val="48"/>
              </w:rPr>
              <w:t xml:space="preserve">45 days</w:t>
            </w:r>
          </w:p>
          <w:p>
            <w:pPr>
              <w:jc w:val="center"/>
            </w:pPr>
            <w:r>
              <w:rPr>
                <w:rFonts w:ascii="Arial" w:cs="Arial" w:eastAsia="Arial" w:hAnsi="Arial"/>
                <w:color w:val="FFFFFF"/>
                <w:sz w:val="17"/>
                <w:szCs w:val="17"/>
              </w:rPr>
              <w:t xml:space="preserve">Target OLTSS review time for a complete Plan of Service</w:t>
            </w:r>
          </w:p>
        </w:tc>
      </w:tr>
    </w:tbl>
    <w:p>
      <w:pPr>
        <w:spacing w:after="80"/>
      </w:pPr>
    </w:p>
    <w:p>
      <w:pPr>
        <w:spacing w:after="60"/>
      </w:pPr>
      <w:r>
        <w:rPr>
          <w:rFonts w:ascii="Arial" w:cs="Arial" w:eastAsia="Arial" w:hAnsi="Arial"/>
          <w:b/>
          <w:bCs/>
          <w:color w:val="1F3864"/>
          <w:sz w:val="20"/>
          <w:szCs w:val="20"/>
        </w:rPr>
        <w:t xml:space="preserve">The key legal hook is COMAR 10.09.84.18: Maryland explicitly covers 'non-experimental devices and equipment that help a participant with ADLs/IADLs and take the place of human assistance.' Luka qualifies under this language — but only if positioned correctly.</w:t>
      </w:r>
    </w:p>
    <w:p>
      <w:pPr>
        <w:spacing w:after="60"/>
      </w:pPr>
    </w:p>
    <w:p>
      <w:pPr>
        <w:spacing w:before="60" w:after="80"/>
        <w:ind w:left="160"/>
      </w:pPr>
      <w:r>
        <w:rPr>
          <w:rFonts w:ascii="Arial" w:cs="Arial" w:eastAsia="Arial" w:hAnsi="Arial"/>
          <w:b/>
          <w:bCs/>
          <w:color w:val="C65911"/>
          <w:sz w:val="18"/>
          <w:szCs w:val="18"/>
        </w:rPr>
        <w:t xml:space="preserve">⚠️  Luka must be framed as a supervision and assistance substitute — not as a companion or entertainment device. Every sentence in every document must connect Luka to reducing caregiver hours and preventing additional paid aide time.</w:t>
      </w:r>
    </w:p>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3864" w:val="clear"/>
            <w:tcMar>
              <w:top w:type="dxa" w:w="110"/>
              <w:left w:type="dxa" w:w="200"/>
              <w:bottom w:type="dxa" w:w="110"/>
              <w:right w:type="dxa" w:w="200"/>
            </w:tcMar>
          </w:tcPr>
          <w:p>
            <w:r>
              <w:rPr>
                <w:rFonts w:ascii="Arial" w:cs="Arial" w:eastAsia="Arial" w:hAnsi="Arial"/>
                <w:b/>
                <w:bCs/>
                <w:color w:val="FFFFFF"/>
                <w:sz w:val="24"/>
                <w:szCs w:val="24"/>
              </w:rPr>
              <w:t xml:space="preserve">2.  PRICING — WHICH OPTION WORKS BEST FOR CFC</w:t>
            </w:r>
          </w:p>
        </w:tc>
      </w:tr>
    </w:tbl>
    <w:p>
      <w:pPr>
        <w:spacing w:after="80"/>
      </w:pPr>
    </w:p>
    <w:p>
      <w:pPr>
        <w:spacing w:after="60"/>
      </w:pPr>
      <w:r>
        <w:rPr>
          <w:rFonts w:ascii="Arial" w:cs="Arial" w:eastAsia="Arial" w:hAnsi="Arial"/>
          <w:b w:val="false"/>
          <w:bCs w:val="false"/>
          <w:color w:val="222222"/>
          <w:sz w:val="20"/>
          <w:szCs w:val="20"/>
        </w:rPr>
        <w:t xml:space="preserve">Luka Bear has two pricing options. For CFC and FMS processing, Own It is the stronger fit — but Monthly Rental also works as a recurring service.</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900"/>
        <w:gridCol w:w="1700"/>
        <w:gridCol w:w="1800"/>
        <w:gridCol w:w="2160"/>
        <w:gridCol w:w="1200"/>
      </w:tblGrid>
      <w:tr>
        <w:tc>
          <w:tcPr>
            <w:tcW w:type="dxa" w:w="16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9"/>
                <w:szCs w:val="19"/>
              </w:rPr>
              <w:t xml:space="preserve">Model</w:t>
            </w:r>
          </w:p>
        </w:tc>
        <w:tc>
          <w:tcPr>
            <w:tcW w:type="dxa" w:w="9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9"/>
                <w:szCs w:val="19"/>
              </w:rPr>
              <w:t xml:space="preserve">Screen</w:t>
            </w:r>
          </w:p>
        </w:tc>
        <w:tc>
          <w:tcPr>
            <w:tcW w:type="dxa" w:w="17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9"/>
                <w:szCs w:val="19"/>
              </w:rPr>
              <w:t xml:space="preserve">Monthly Rental</w:t>
            </w:r>
          </w:p>
        </w:tc>
        <w:tc>
          <w:tcPr>
            <w:tcW w:type="dxa" w:w="18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9"/>
                <w:szCs w:val="19"/>
              </w:rPr>
              <w:t xml:space="preserve">Own It — Device</w:t>
            </w:r>
          </w:p>
        </w:tc>
        <w:tc>
          <w:tcPr>
            <w:tcW w:type="dxa" w:w="216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9"/>
                <w:szCs w:val="19"/>
              </w:rPr>
              <w:t xml:space="preserve">Own It — Monthly Service</w:t>
            </w:r>
          </w:p>
        </w:tc>
        <w:tc>
          <w:tcPr>
            <w:tcW w:type="dxa" w:w="12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9"/>
                <w:szCs w:val="19"/>
              </w:rPr>
              <w:t xml:space="preserve">Max Users</w:t>
            </w:r>
          </w:p>
        </w:tc>
      </w:tr>
      <w:tr>
        <w:tc>
          <w:tcPr>
            <w:tcW w:type="dxa" w:w="16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8"/>
                <w:szCs w:val="18"/>
              </w:rPr>
              <w:t xml:space="preserve">Luka Compact</w:t>
            </w:r>
          </w:p>
        </w:tc>
        <w:tc>
          <w:tcPr>
            <w:tcW w:type="dxa" w:w="9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7"</w:t>
            </w:r>
          </w:p>
        </w:tc>
        <w:tc>
          <w:tcPr>
            <w:tcW w:type="dxa" w:w="17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$99/mo</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$499 (one-time)</w:t>
            </w:r>
          </w:p>
        </w:tc>
        <w:tc>
          <w:tcPr>
            <w:tcW w:type="dxa" w:w="2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$59/mo</w:t>
            </w:r>
          </w:p>
        </w:tc>
        <w:tc>
          <w:tcPr>
            <w:tcW w:type="dxa" w:w="1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5 users</w:t>
            </w:r>
          </w:p>
        </w:tc>
      </w:tr>
      <w:tr>
        <w:tc>
          <w:tcPr>
            <w:tcW w:type="dxa" w:w="16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8"/>
                <w:szCs w:val="18"/>
              </w:rPr>
              <w:t xml:space="preserve">Luka Standard</w:t>
            </w:r>
          </w:p>
        </w:tc>
        <w:tc>
          <w:tcPr>
            <w:tcW w:type="dxa" w:w="9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10"</w:t>
            </w:r>
          </w:p>
        </w:tc>
        <w:tc>
          <w:tcPr>
            <w:tcW w:type="dxa" w:w="17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$129/mo</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$599 (one-time)</w:t>
            </w:r>
          </w:p>
        </w:tc>
        <w:tc>
          <w:tcPr>
            <w:tcW w:type="dxa" w:w="2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$79/mo</w:t>
            </w:r>
          </w:p>
        </w:tc>
        <w:tc>
          <w:tcPr>
            <w:tcW w:type="dxa" w:w="1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10 users</w:t>
            </w:r>
          </w:p>
        </w:tc>
      </w:tr>
      <w:tr>
        <w:tc>
          <w:tcPr>
            <w:tcW w:type="dxa" w:w="16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8"/>
                <w:szCs w:val="18"/>
              </w:rPr>
              <w:t xml:space="preserve">Luka Pro</w:t>
            </w:r>
          </w:p>
        </w:tc>
        <w:tc>
          <w:tcPr>
            <w:tcW w:type="dxa" w:w="9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13"</w:t>
            </w:r>
          </w:p>
        </w:tc>
        <w:tc>
          <w:tcPr>
            <w:tcW w:type="dxa" w:w="17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$179/mo</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$699 (one-time)</w:t>
            </w:r>
          </w:p>
        </w:tc>
        <w:tc>
          <w:tcPr>
            <w:tcW w:type="dxa" w:w="2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$99/mo</w:t>
            </w:r>
          </w:p>
        </w:tc>
        <w:tc>
          <w:tcPr>
            <w:tcW w:type="dxa" w:w="1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25 users</w:t>
            </w:r>
          </w:p>
        </w:tc>
      </w:tr>
      <w:tr>
        <w:tc>
          <w:tcPr>
            <w:tcW w:type="dxa" w:w="16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8"/>
                <w:szCs w:val="18"/>
              </w:rPr>
              <w:t xml:space="preserve">Additional users</w:t>
            </w:r>
          </w:p>
        </w:tc>
        <w:tc>
          <w:tcPr>
            <w:tcW w:type="dxa" w:w="9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w:t>
            </w:r>
          </w:p>
        </w:tc>
        <w:tc>
          <w:tcPr>
            <w:tcW w:type="dxa" w:w="17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 $10/mo each</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w:t>
            </w:r>
          </w:p>
        </w:tc>
        <w:tc>
          <w:tcPr>
            <w:tcW w:type="dxa" w:w="2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 $10/mo each</w:t>
            </w:r>
          </w:p>
        </w:tc>
        <w:tc>
          <w:tcPr>
            <w:tcW w:type="dxa" w:w="1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EBF5FF" w:val="clear"/>
            <w:tcMar>
              <w:top w:type="dxa" w:w="100"/>
              <w:left w:type="dxa" w:w="150"/>
              <w:bottom w:type="dxa" w:w="100"/>
              <w:right w:type="dxa" w:w="150"/>
            </w:tcMar>
          </w:tcPr>
          <w:p>
            <w:pPr>
              <w:spacing w:after="50"/>
            </w:pPr>
            <w:r>
              <w:rPr>
                <w:rFonts w:ascii="Arial" w:cs="Arial" w:eastAsia="Arial" w:hAnsi="Arial"/>
                <w:b/>
                <w:bCs/>
                <w:color w:val="2E75B6"/>
                <w:sz w:val="20"/>
                <w:szCs w:val="20"/>
              </w:rPr>
              <w:t xml:space="preserve">Own It — preferred for CFC/FMS</w:t>
            </w:r>
          </w:p>
          <w:p>
            <w:pPr>
              <w:spacing w:after="50"/>
              <w:ind w:left="360" w:hanging="280"/>
            </w:pPr>
            <w:r>
              <w:rPr>
                <w:rFonts w:ascii="Arial" w:cs="Arial" w:eastAsia="Arial" w:hAnsi="Arial"/>
                <w:color w:val="2E75B6"/>
                <w:sz w:val="20"/>
                <w:szCs w:val="20"/>
              </w:rPr>
              <w:t xml:space="preserve">•  </w:t>
            </w:r>
            <w:r>
              <w:rPr>
                <w:rFonts w:ascii="Arial" w:cs="Arial" w:eastAsia="Arial" w:hAnsi="Arial"/>
                <w:b w:val="false"/>
                <w:bCs w:val="false"/>
                <w:color w:val="222222"/>
                <w:sz w:val="20"/>
                <w:szCs w:val="20"/>
              </w:rPr>
              <w:t xml:space="preserve">One-time device purchase ($499-$699) fits CFC 'assistive technology equipment' category cleanly</w:t>
            </w:r>
          </w:p>
          <w:p>
            <w:pPr>
              <w:spacing w:after="50"/>
              <w:ind w:left="360" w:hanging="280"/>
            </w:pPr>
            <w:r>
              <w:rPr>
                <w:rFonts w:ascii="Arial" w:cs="Arial" w:eastAsia="Arial" w:hAnsi="Arial"/>
                <w:color w:val="2E75B6"/>
                <w:sz w:val="20"/>
                <w:szCs w:val="20"/>
              </w:rPr>
              <w:t xml:space="preserve">•  </w:t>
            </w:r>
            <w:r>
              <w:rPr>
                <w:rFonts w:ascii="Arial" w:cs="Arial" w:eastAsia="Arial" w:hAnsi="Arial"/>
                <w:b w:val="false"/>
                <w:bCs w:val="false"/>
                <w:color w:val="222222"/>
                <w:sz w:val="20"/>
                <w:szCs w:val="20"/>
              </w:rPr>
              <w:t xml:space="preserve">FMS (TriWest or similar) can process a one-time invoice easily — same as any equipment purchase</w:t>
            </w:r>
          </w:p>
          <w:p>
            <w:pPr>
              <w:spacing w:after="50"/>
              <w:ind w:left="360" w:hanging="280"/>
            </w:pPr>
            <w:r>
              <w:rPr>
                <w:rFonts w:ascii="Arial" w:cs="Arial" w:eastAsia="Arial" w:hAnsi="Arial"/>
                <w:color w:val="2E75B6"/>
                <w:sz w:val="20"/>
                <w:szCs w:val="20"/>
              </w:rPr>
              <w:t xml:space="preserve">•  </w:t>
            </w:r>
            <w:r>
              <w:rPr>
                <w:rFonts w:ascii="Arial" w:cs="Arial" w:eastAsia="Arial" w:hAnsi="Arial"/>
                <w:b w:val="false"/>
                <w:bCs w:val="false"/>
                <w:color w:val="222222"/>
                <w:sz w:val="20"/>
                <w:szCs w:val="20"/>
              </w:rPr>
              <w:t xml:space="preserve">Device cost well under the $15,780 three-year CFC technology cap</w:t>
            </w:r>
          </w:p>
          <w:p>
            <w:pPr>
              <w:spacing w:after="50"/>
              <w:ind w:left="360" w:hanging="280"/>
            </w:pPr>
            <w:r>
              <w:rPr>
                <w:rFonts w:ascii="Arial" w:cs="Arial" w:eastAsia="Arial" w:hAnsi="Arial"/>
                <w:color w:val="2E75B6"/>
                <w:sz w:val="20"/>
                <w:szCs w:val="20"/>
              </w:rPr>
              <w:t xml:space="preserve">•  </w:t>
            </w:r>
            <w:r>
              <w:rPr>
                <w:rFonts w:ascii="Arial" w:cs="Arial" w:eastAsia="Arial" w:hAnsi="Arial"/>
                <w:b w:val="false"/>
                <w:bCs w:val="false"/>
                <w:color w:val="222222"/>
                <w:sz w:val="20"/>
                <w:szCs w:val="20"/>
              </w:rPr>
              <w:t xml:space="preserve">Monthly service fee ($59-$99/mo) covers AI, monitoring, and support — ongoing service line in POS</w:t>
            </w:r>
          </w:p>
          <w:p>
            <w:pPr>
              <w:spacing w:after="50"/>
              <w:ind w:left="360" w:hanging="280"/>
            </w:pPr>
            <w:r>
              <w:rPr>
                <w:rFonts w:ascii="Arial" w:cs="Arial" w:eastAsia="Arial" w:hAnsi="Arial"/>
                <w:color w:val="2E75B6"/>
                <w:sz w:val="20"/>
                <w:szCs w:val="20"/>
              </w:rPr>
              <w:t xml:space="preserve">•  </w:t>
            </w:r>
            <w:r>
              <w:rPr>
                <w:rFonts w:ascii="Arial" w:cs="Arial" w:eastAsia="Arial" w:hAnsi="Arial"/>
                <w:b w:val="false"/>
                <w:bCs w:val="false"/>
                <w:color w:val="222222"/>
                <w:sz w:val="20"/>
                <w:szCs w:val="20"/>
              </w:rPr>
              <w:t xml:space="preserve">Facility procurement note: purchase orders, W-9, and invoices available within 24 hours</w:t>
            </w:r>
          </w:p>
        </w:tc>
        <w:tc>
          <w:tcPr>
            <w:tcW w:type="dxa" w:w="4680"/>
            <w:tcBorders>
              <w:top w:val="single" w:color="CCCCCC" w:sz="1"/>
              <w:left w:val="single" w:color="CCCCCC" w:sz="1"/>
              <w:bottom w:val="single" w:color="CCCCCC" w:sz="1"/>
              <w:right w:val="single" w:color="CCCCCC" w:sz="1"/>
            </w:tcBorders>
            <w:shd w:fill="EDF7F1" w:val="clear"/>
            <w:tcMar>
              <w:top w:type="dxa" w:w="100"/>
              <w:left w:type="dxa" w:w="150"/>
              <w:bottom w:type="dxa" w:w="100"/>
              <w:right w:type="dxa" w:w="150"/>
            </w:tcMar>
          </w:tcPr>
          <w:p>
            <w:pPr>
              <w:spacing w:after="50"/>
            </w:pPr>
            <w:r>
              <w:rPr>
                <w:rFonts w:ascii="Arial" w:cs="Arial" w:eastAsia="Arial" w:hAnsi="Arial"/>
                <w:b/>
                <w:bCs/>
                <w:color w:val="1E7145"/>
                <w:sz w:val="20"/>
                <w:szCs w:val="20"/>
              </w:rPr>
              <w:t xml:space="preserve">Monthly Rental — also viable</w:t>
            </w:r>
          </w:p>
          <w:p>
            <w:pPr>
              <w:spacing w:after="50"/>
              <w:ind w:left="360" w:hanging="280"/>
            </w:pPr>
            <w:r>
              <w:rPr>
                <w:rFonts w:ascii="Arial" w:cs="Arial" w:eastAsia="Arial" w:hAnsi="Arial"/>
                <w:color w:val="2E75B6"/>
                <w:sz w:val="20"/>
                <w:szCs w:val="20"/>
              </w:rPr>
              <w:t xml:space="preserve">•  </w:t>
            </w:r>
            <w:r>
              <w:rPr>
                <w:rFonts w:ascii="Arial" w:cs="Arial" w:eastAsia="Arial" w:hAnsi="Arial"/>
                <w:b w:val="false"/>
                <w:bCs w:val="false"/>
                <w:color w:val="222222"/>
                <w:sz w:val="20"/>
                <w:szCs w:val="20"/>
              </w:rPr>
              <w:t xml:space="preserve">$99-$179/month all-inclusive — equivalent to 2-4 aide hours per month</w:t>
            </w:r>
          </w:p>
          <w:p>
            <w:pPr>
              <w:spacing w:after="50"/>
              <w:ind w:left="360" w:hanging="280"/>
            </w:pPr>
            <w:r>
              <w:rPr>
                <w:rFonts w:ascii="Arial" w:cs="Arial" w:eastAsia="Arial" w:hAnsi="Arial"/>
                <w:color w:val="2E75B6"/>
                <w:sz w:val="20"/>
                <w:szCs w:val="20"/>
              </w:rPr>
              <w:t xml:space="preserve">•  </w:t>
            </w:r>
            <w:r>
              <w:rPr>
                <w:rFonts w:ascii="Arial" w:cs="Arial" w:eastAsia="Arial" w:hAnsi="Arial"/>
                <w:b w:val="false"/>
                <w:bCs w:val="false"/>
                <w:color w:val="222222"/>
                <w:sz w:val="20"/>
                <w:szCs w:val="20"/>
              </w:rPr>
              <w:t xml:space="preserve">Can be framed as an ongoing assistive service in the POS budget</w:t>
            </w:r>
          </w:p>
          <w:p>
            <w:pPr>
              <w:spacing w:after="50"/>
              <w:ind w:left="360" w:hanging="280"/>
            </w:pPr>
            <w:r>
              <w:rPr>
                <w:rFonts w:ascii="Arial" w:cs="Arial" w:eastAsia="Arial" w:hAnsi="Arial"/>
                <w:color w:val="2E75B6"/>
                <w:sz w:val="20"/>
                <w:szCs w:val="20"/>
              </w:rPr>
              <w:t xml:space="preserve">•  </w:t>
            </w:r>
            <w:r>
              <w:rPr>
                <w:rFonts w:ascii="Arial" w:cs="Arial" w:eastAsia="Arial" w:hAnsi="Arial"/>
                <w:b w:val="false"/>
                <w:bCs w:val="false"/>
                <w:color w:val="222222"/>
                <w:sz w:val="20"/>
                <w:szCs w:val="20"/>
              </w:rPr>
              <w:t xml:space="preserve">No upfront device cost — lower barrier for families to start with a trial</w:t>
            </w:r>
          </w:p>
          <w:p>
            <w:pPr>
              <w:spacing w:after="50"/>
              <w:ind w:left="360" w:hanging="280"/>
            </w:pPr>
            <w:r>
              <w:rPr>
                <w:rFonts w:ascii="Arial" w:cs="Arial" w:eastAsia="Arial" w:hAnsi="Arial"/>
                <w:color w:val="2E75B6"/>
                <w:sz w:val="20"/>
                <w:szCs w:val="20"/>
              </w:rPr>
              <w:t xml:space="preserve">•  </w:t>
            </w:r>
            <w:r>
              <w:rPr>
                <w:rFonts w:ascii="Arial" w:cs="Arial" w:eastAsia="Arial" w:hAnsi="Arial"/>
                <w:b w:val="false"/>
                <w:bCs w:val="false"/>
                <w:color w:val="222222"/>
                <w:sz w:val="20"/>
                <w:szCs w:val="20"/>
              </w:rPr>
              <w:t xml:space="preserve">14-day free trial with no credit card — family can demonstrate value before POS submission</w:t>
            </w:r>
          </w:p>
          <w:p>
            <w:pPr>
              <w:spacing w:after="50"/>
              <w:ind w:left="360" w:hanging="280"/>
            </w:pPr>
            <w:r>
              <w:rPr>
                <w:rFonts w:ascii="Arial" w:cs="Arial" w:eastAsia="Arial" w:hAnsi="Arial"/>
                <w:color w:val="2E75B6"/>
                <w:sz w:val="20"/>
                <w:szCs w:val="20"/>
              </w:rPr>
              <w:t xml:space="preserve">•  </w:t>
            </w:r>
            <w:r>
              <w:rPr>
                <w:rFonts w:ascii="Arial" w:cs="Arial" w:eastAsia="Arial" w:hAnsi="Arial"/>
                <w:b w:val="false"/>
                <w:bCs w:val="false"/>
                <w:color w:val="222222"/>
                <w:sz w:val="20"/>
                <w:szCs w:val="20"/>
              </w:rPr>
              <w:t xml:space="preserve">Cost argument: one month of paid aide time (~$900 for 30 hrs) exceeds 9 months of Luka Compact</w:t>
            </w:r>
          </w:p>
        </w:tc>
      </w:tr>
    </w:tbl>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3864" w:val="clear"/>
            <w:tcMar>
              <w:top w:type="dxa" w:w="110"/>
              <w:left w:type="dxa" w:w="200"/>
              <w:bottom w:type="dxa" w:w="110"/>
              <w:right w:type="dxa" w:w="200"/>
            </w:tcMar>
          </w:tcPr>
          <w:p>
            <w:r>
              <w:rPr>
                <w:rFonts w:ascii="Arial" w:cs="Arial" w:eastAsia="Arial" w:hAnsi="Arial"/>
                <w:b/>
                <w:bCs/>
                <w:color w:val="FFFFFF"/>
                <w:sz w:val="24"/>
                <w:szCs w:val="24"/>
              </w:rPr>
              <w:t xml:space="preserve">3.  THE LEGAL BASIS — WHY LUKA QUALIFIES</w:t>
            </w:r>
          </w:p>
        </w:tc>
      </w:tr>
    </w:tbl>
    <w:p>
      <w:pPr>
        <w:spacing w:after="80"/>
      </w:pPr>
    </w:p>
    <w:p>
      <w:pPr>
        <w:spacing w:after="60"/>
      </w:pPr>
      <w:r>
        <w:rPr>
          <w:rFonts w:ascii="Arial" w:cs="Arial" w:eastAsia="Arial" w:hAnsi="Arial"/>
          <w:b w:val="false"/>
          <w:bCs w:val="false"/>
          <w:color w:val="222222"/>
          <w:sz w:val="20"/>
          <w:szCs w:val="20"/>
        </w:rPr>
        <w:t xml:space="preserve">Maryland CFC assistive technology coverage is defined in COMAR 10.09.84.18. The exact language works in Luka's favor:</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9"/>
                <w:szCs w:val="19"/>
              </w:rPr>
              <w:t xml:space="preserve">COMAR requirement</w:t>
            </w:r>
          </w:p>
        </w:tc>
        <w:tc>
          <w:tcPr>
            <w:tcW w:type="dxa" w:w="576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9"/>
                <w:szCs w:val="19"/>
              </w:rPr>
              <w:t xml:space="preserve">How Luka meets it</w:t>
            </w:r>
          </w:p>
        </w:tc>
      </w:tr>
      <w:tr>
        <w:tc>
          <w:tcPr>
            <w:tcW w:type="dxa" w:w="36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8"/>
                <w:szCs w:val="18"/>
              </w:rPr>
              <w:t xml:space="preserve">Non-experimental device</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Luka is a commercially available assistive technology product — FCC/CE certified, active in MD and PA pilots for up to 15 months</w:t>
            </w:r>
          </w:p>
        </w:tc>
      </w:tr>
      <w:tr>
        <w:tc>
          <w:tcPr>
            <w:tcW w:type="dxa" w:w="36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8"/>
                <w:szCs w:val="18"/>
              </w:rPr>
              <w:t xml:space="preserve">Helps participant with ADLs/IADLs</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Luka directly addresses: date/time orientation (cognition ADL), medication reminders (daily living IADL), anxiety management during care routines</w:t>
            </w:r>
          </w:p>
        </w:tc>
      </w:tr>
      <w:tr>
        <w:tc>
          <w:tcPr>
            <w:tcW w:type="dxa" w:w="36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8"/>
                <w:szCs w:val="18"/>
              </w:rPr>
              <w:t xml:space="preserve">Takes the place of human assistance</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Documented in MD home pilots: fewer evening questions after Luka personalization, caregiver sleeping longer when Luka handled nighttime reassurance, fewer 11PM-3AM redirection demands in PA facility</w:t>
            </w:r>
          </w:p>
        </w:tc>
      </w:tr>
      <w:tr>
        <w:tc>
          <w:tcPr>
            <w:tcW w:type="dxa" w:w="36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8"/>
                <w:szCs w:val="18"/>
              </w:rPr>
              <w:t xml:space="preserve">Substitutes for caregiver hours</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Cost comparison: $99-$179/month Luka vs $30-40/hour aide time. One month of Luka = 2-4 aide hours cost. But Luka operates 24/7.</w:t>
            </w:r>
          </w:p>
        </w:tc>
      </w:tr>
      <w:tr>
        <w:tc>
          <w:tcPr>
            <w:tcW w:type="dxa" w:w="36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8"/>
                <w:szCs w:val="18"/>
              </w:rPr>
              <w:t xml:space="preserve">Prevents institutionalization</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Active use up to 15 months supports aging in place. Night monitoring reduces crisis events that trigger hospital or facility placement.</w:t>
            </w:r>
          </w:p>
        </w:tc>
      </w:tr>
    </w:tbl>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3864" w:val="clear"/>
            <w:tcMar>
              <w:top w:type="dxa" w:w="110"/>
              <w:left w:type="dxa" w:w="200"/>
              <w:bottom w:type="dxa" w:w="110"/>
              <w:right w:type="dxa" w:w="200"/>
            </w:tcMar>
          </w:tcPr>
          <w:p>
            <w:r>
              <w:rPr>
                <w:rFonts w:ascii="Arial" w:cs="Arial" w:eastAsia="Arial" w:hAnsi="Arial"/>
                <w:b/>
                <w:bCs/>
                <w:color w:val="FFFFFF"/>
                <w:sz w:val="24"/>
                <w:szCs w:val="24"/>
              </w:rPr>
              <w:t xml:space="preserve">4.  THE APPROVAL PROCESS — STEP BY STEP</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2000"/>
        <w:gridCol w:w="4560"/>
        <w:gridCol w:w="2100"/>
      </w:tblGrid>
      <w:tr>
        <w:tc>
          <w:tcPr>
            <w:tcW w:type="dxa" w:w="7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9"/>
                <w:szCs w:val="19"/>
              </w:rPr>
              <w:t xml:space="preserve">Step</w:t>
            </w:r>
          </w:p>
        </w:tc>
        <w:tc>
          <w:tcPr>
            <w:tcW w:type="dxa" w:w="20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9"/>
                <w:szCs w:val="19"/>
              </w:rPr>
              <w:t xml:space="preserve">Who does it</w:t>
            </w:r>
          </w:p>
        </w:tc>
        <w:tc>
          <w:tcPr>
            <w:tcW w:type="dxa" w:w="456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9"/>
                <w:szCs w:val="19"/>
              </w:rPr>
              <w:t xml:space="preserve">What happens</w:t>
            </w:r>
          </w:p>
        </w:tc>
        <w:tc>
          <w:tcPr>
            <w:tcW w:type="dxa" w:w="21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9"/>
                <w:szCs w:val="19"/>
              </w:rPr>
              <w:t xml:space="preserve">Timeline</w:t>
            </w:r>
          </w:p>
        </w:tc>
      </w:tr>
      <w:tr>
        <w:tc>
          <w:tcPr>
            <w:tcW w:type="dxa" w:w="7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8"/>
                <w:szCs w:val="18"/>
              </w:rPr>
              <w:t xml:space="preserve">1</w:t>
            </w:r>
          </w:p>
        </w:tc>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Family / caregiver</w:t>
            </w:r>
          </w:p>
        </w:tc>
        <w:tc>
          <w:tcPr>
            <w:tcW w:type="dxa" w:w="45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Confirm Medicaid eligibility (ABD program) and nursing-home level of care via interRAI assessment</w:t>
            </w:r>
          </w:p>
        </w:tc>
        <w:tc>
          <w:tcPr>
            <w:tcW w:type="dxa" w:w="21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Already done for CFC participants</w:t>
            </w:r>
          </w:p>
        </w:tc>
      </w:tr>
      <w:tr>
        <w:tc>
          <w:tcPr>
            <w:tcW w:type="dxa" w:w="7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8"/>
                <w:szCs w:val="18"/>
              </w:rPr>
              <w:t xml:space="preserve">2</w:t>
            </w:r>
          </w:p>
        </w:tc>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Supports Planner (SP)</w:t>
            </w:r>
          </w:p>
        </w:tc>
        <w:tc>
          <w:tcPr>
            <w:tcW w:type="dxa" w:w="45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SP assigned through local aging and disability resource center or Area Agency on Aging — this is Devon for your MD pilot</w:t>
            </w:r>
          </w:p>
        </w:tc>
        <w:tc>
          <w:tcPr>
            <w:tcW w:type="dxa" w:w="21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Ongoing</w:t>
            </w:r>
          </w:p>
        </w:tc>
      </w:tr>
      <w:tr>
        <w:tc>
          <w:tcPr>
            <w:tcW w:type="dxa" w:w="7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8"/>
                <w:szCs w:val="18"/>
              </w:rPr>
              <w:t xml:space="preserve">3</w:t>
            </w:r>
          </w:p>
        </w:tc>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Family + SP</w:t>
            </w:r>
          </w:p>
        </w:tc>
        <w:tc>
          <w:tcPr>
            <w:tcW w:type="dxa" w:w="45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Develop/update Plan of Service (POS) — add Luka under 'Environmental Adaptation/Assistive Technology' with justification, quotes, and clinician note</w:t>
            </w:r>
          </w:p>
        </w:tc>
        <w:tc>
          <w:tcPr>
            <w:tcW w:type="dxa" w:w="21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1-2 weeks to prepare</w:t>
            </w:r>
          </w:p>
        </w:tc>
      </w:tr>
      <w:tr>
        <w:tc>
          <w:tcPr>
            <w:tcW w:type="dxa" w:w="7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8"/>
                <w:szCs w:val="18"/>
              </w:rPr>
              <w:t xml:space="preserve">4</w:t>
            </w:r>
          </w:p>
        </w:tc>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SP</w:t>
            </w:r>
          </w:p>
        </w:tc>
        <w:tc>
          <w:tcPr>
            <w:tcW w:type="dxa" w:w="45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Submit POS and all attachments to MDH OLTSS via LTSSMaryland system</w:t>
            </w:r>
          </w:p>
        </w:tc>
        <w:tc>
          <w:tcPr>
            <w:tcW w:type="dxa" w:w="21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Day of submission</w:t>
            </w:r>
          </w:p>
        </w:tc>
      </w:tr>
      <w:tr>
        <w:tc>
          <w:tcPr>
            <w:tcW w:type="dxa" w:w="7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8"/>
                <w:szCs w:val="18"/>
              </w:rPr>
              <w:t xml:space="preserve">5</w:t>
            </w:r>
          </w:p>
        </w:tc>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MDH OLTSS Reviewer</w:t>
            </w:r>
          </w:p>
        </w:tc>
        <w:tc>
          <w:tcPr>
            <w:tcW w:type="dxa" w:w="45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Reviews budget, justification, and documentation — approves, denies, or requests modification</w:t>
            </w:r>
          </w:p>
        </w:tc>
        <w:tc>
          <w:tcPr>
            <w:tcW w:type="dxa" w:w="21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Target: 45 days</w:t>
            </w:r>
          </w:p>
        </w:tc>
      </w:tr>
      <w:tr>
        <w:tc>
          <w:tcPr>
            <w:tcW w:type="dxa" w:w="7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8"/>
                <w:szCs w:val="18"/>
              </w:rPr>
              <w:t xml:space="preserve">6</w:t>
            </w:r>
          </w:p>
        </w:tc>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FMS (e.g. TriWest)</w:t>
            </w:r>
          </w:p>
        </w:tc>
        <w:tc>
          <w:tcPr>
            <w:tcW w:type="dxa" w:w="45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Receives approved POS, processes device purchase or sets up service subscription</w:t>
            </w:r>
          </w:p>
        </w:tc>
        <w:tc>
          <w:tcPr>
            <w:tcW w:type="dxa" w:w="21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1-2 weeks after approval</w:t>
            </w:r>
          </w:p>
        </w:tc>
      </w:tr>
      <w:tr>
        <w:tc>
          <w:tcPr>
            <w:tcW w:type="dxa" w:w="7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8"/>
                <w:szCs w:val="18"/>
              </w:rPr>
              <w:t xml:space="preserve">7</w:t>
            </w:r>
          </w:p>
        </w:tc>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Family</w:t>
            </w:r>
          </w:p>
        </w:tc>
        <w:tc>
          <w:tcPr>
            <w:tcW w:type="dxa" w:w="45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Receives Luka — personal delivery and setup included in service area</w:t>
            </w:r>
          </w:p>
        </w:tc>
        <w:tc>
          <w:tcPr>
            <w:tcW w:type="dxa" w:w="21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Within days of FMS processing</w:t>
            </w:r>
          </w:p>
        </w:tc>
      </w:tr>
    </w:tbl>
    <w:p>
      <w:pPr>
        <w:spacing w:after="80"/>
      </w:pPr>
    </w:p>
    <w:p>
      <w:pPr>
        <w:spacing w:before="60" w:after="80"/>
        <w:ind w:left="160"/>
      </w:pPr>
      <w:r>
        <w:rPr>
          <w:rFonts w:ascii="Arial" w:cs="Arial" w:eastAsia="Arial" w:hAnsi="Arial"/>
          <w:b/>
          <w:bCs/>
          <w:color w:val="C65911"/>
          <w:sz w:val="18"/>
          <w:szCs w:val="18"/>
        </w:rPr>
        <w:t xml:space="preserve">⚠️  Key contact for MDH OLTSS questions: 410-767-6500. Maryland Medicaid Customer Service: 1-877-463-3464. Ask for the Long Term Services and Supports (LTS) Plan Reviewer.</w:t>
      </w:r>
    </w:p>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3864" w:val="clear"/>
            <w:tcMar>
              <w:top w:type="dxa" w:w="110"/>
              <w:left w:type="dxa" w:w="200"/>
              <w:bottom w:type="dxa" w:w="110"/>
              <w:right w:type="dxa" w:w="200"/>
            </w:tcMar>
          </w:tcPr>
          <w:p>
            <w:r>
              <w:rPr>
                <w:rFonts w:ascii="Arial" w:cs="Arial" w:eastAsia="Arial" w:hAnsi="Arial"/>
                <w:b/>
                <w:bCs/>
                <w:color w:val="FFFFFF"/>
                <w:sz w:val="24"/>
                <w:szCs w:val="24"/>
              </w:rPr>
              <w:t xml:space="preserve">5.  DOCUMENTATION PACKAGE — WHAT TO PREPARE</w:t>
            </w:r>
          </w:p>
        </w:tc>
      </w:tr>
    </w:tbl>
    <w:p>
      <w:pPr>
        <w:spacing w:after="80"/>
      </w:pPr>
    </w:p>
    <w:p>
      <w:pPr>
        <w:spacing w:after="60"/>
      </w:pPr>
      <w:r>
        <w:rPr>
          <w:rFonts w:ascii="Arial" w:cs="Arial" w:eastAsia="Arial" w:hAnsi="Arial"/>
          <w:b w:val="false"/>
          <w:bCs w:val="false"/>
          <w:color w:val="222222"/>
          <w:sz w:val="20"/>
          <w:szCs w:val="20"/>
        </w:rPr>
        <w:t xml:space="preserve">All four documents below are needed for a complete POS submission. Templates for most are available at portal.lukabear.org/documentation-library.</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E7145" w:val="clear"/>
            <w:tcMar>
              <w:top w:type="dxa" w:w="100"/>
              <w:left w:type="dxa" w:w="150"/>
              <w:bottom w:type="dxa" w:w="100"/>
              <w:right w:type="dxa" w:w="150"/>
            </w:tcMar>
          </w:tcPr>
          <w:p>
            <w:r>
              <w:rPr>
                <w:rFonts w:ascii="Arial" w:cs="Arial" w:eastAsia="Arial" w:hAnsi="Arial"/>
                <w:b/>
                <w:bCs/>
                <w:color w:val="FFFFFF"/>
                <w:sz w:val="21"/>
                <w:szCs w:val="21"/>
              </w:rPr>
              <w:t xml:space="preserve">Document 1 — One-Page POS Justification (most important)</w:t>
            </w:r>
          </w:p>
        </w:tc>
      </w:tr>
      <w:tr>
        <w:tc>
          <w:tcPr>
            <w:tcW w:type="dxa" w:w="9360"/>
            <w:tcBorders>
              <w:top w:val="single" w:color="CCCCCC" w:sz="1"/>
              <w:left w:val="single" w:color="CCCCCC" w:sz="1"/>
              <w:bottom w:val="single" w:color="CCCCCC" w:sz="1"/>
              <w:right w:val="single" w:color="CCCCCC" w:sz="1"/>
            </w:tcBorders>
            <w:shd w:fill="EDF7F1" w:val="clear"/>
            <w:tcMar>
              <w:top w:type="dxa" w:w="100"/>
              <w:left w:type="dxa" w:w="150"/>
              <w:bottom w:type="dxa" w:w="100"/>
              <w:right w:type="dxa" w:w="150"/>
            </w:tcMar>
          </w:tcPr>
          <w:p>
            <w:pPr>
              <w:spacing w:after="40"/>
              <w:ind w:left="200" w:hanging="200"/>
            </w:pPr>
            <w:r>
              <w:rPr>
                <w:rFonts w:ascii="Arial" w:cs="Arial" w:eastAsia="Arial" w:hAnsi="Arial"/>
                <w:color w:val="1E7145"/>
                <w:sz w:val="19"/>
                <w:szCs w:val="19"/>
              </w:rPr>
              <w:t xml:space="preserve">•  </w:t>
            </w:r>
            <w:r>
              <w:rPr>
                <w:rFonts w:ascii="Arial" w:cs="Arial" w:eastAsia="Arial" w:hAnsi="Arial"/>
                <w:color w:val="222222"/>
                <w:sz w:val="19"/>
                <w:szCs w:val="19"/>
              </w:rPr>
              <w:t xml:space="preserve">State the diagnosis: Alzheimer's dementia, PTSD, or other qualifying cognitive condition</w:t>
            </w:r>
          </w:p>
          <w:p>
            <w:pPr>
              <w:spacing w:after="40"/>
              <w:ind w:left="200" w:hanging="200"/>
            </w:pPr>
            <w:r>
              <w:rPr>
                <w:rFonts w:ascii="Arial" w:cs="Arial" w:eastAsia="Arial" w:hAnsi="Arial"/>
                <w:color w:val="1E7145"/>
                <w:sz w:val="19"/>
                <w:szCs w:val="19"/>
              </w:rPr>
              <w:t xml:space="preserve">•  </w:t>
            </w:r>
            <w:r>
              <w:rPr>
                <w:rFonts w:ascii="Arial" w:cs="Arial" w:eastAsia="Arial" w:hAnsi="Arial"/>
                <w:color w:val="222222"/>
                <w:sz w:val="19"/>
                <w:szCs w:val="19"/>
              </w:rPr>
              <w:t xml:space="preserve">Describe the specific burden: 'Wakes 3-4 times/night to reassure patient. Repeated questions (date, medication) throughout the day.'</w:t>
            </w:r>
          </w:p>
          <w:p>
            <w:pPr>
              <w:spacing w:after="40"/>
              <w:ind w:left="200" w:hanging="200"/>
            </w:pPr>
            <w:r>
              <w:rPr>
                <w:rFonts w:ascii="Arial" w:cs="Arial" w:eastAsia="Arial" w:hAnsi="Arial"/>
                <w:color w:val="1E7145"/>
                <w:sz w:val="19"/>
                <w:szCs w:val="19"/>
              </w:rPr>
              <w:t xml:space="preserve">•  </w:t>
            </w:r>
            <w:r>
              <w:rPr>
                <w:rFonts w:ascii="Arial" w:cs="Arial" w:eastAsia="Arial" w:hAnsi="Arial"/>
                <w:color w:val="222222"/>
                <w:sz w:val="19"/>
                <w:szCs w:val="19"/>
              </w:rPr>
              <w:t xml:space="preserve">Connect Luka to supervision replacement: 'Luka handles nighttime orientation and repetitive questions independently, eliminating the need for additional aide hours.'</w:t>
            </w:r>
          </w:p>
          <w:p>
            <w:pPr>
              <w:spacing w:after="40"/>
              <w:ind w:left="200" w:hanging="200"/>
            </w:pPr>
            <w:r>
              <w:rPr>
                <w:rFonts w:ascii="Arial" w:cs="Arial" w:eastAsia="Arial" w:hAnsi="Arial"/>
                <w:color w:val="1E7145"/>
                <w:sz w:val="19"/>
                <w:szCs w:val="19"/>
              </w:rPr>
              <w:t xml:space="preserve">•  </w:t>
            </w:r>
            <w:r>
              <w:rPr>
                <w:rFonts w:ascii="Arial" w:cs="Arial" w:eastAsia="Arial" w:hAnsi="Arial"/>
                <w:color w:val="222222"/>
                <w:sz w:val="19"/>
                <w:szCs w:val="19"/>
              </w:rPr>
              <w:t xml:space="preserve">State the cost comparison: 'Own It device $499 + $59/month service. One month of paid aide time (~$900 for 30 hrs) exceeds nine months of Luka service cost.'</w:t>
            </w:r>
          </w:p>
          <w:p>
            <w:pPr>
              <w:spacing w:after="40"/>
              <w:ind w:left="200" w:hanging="200"/>
            </w:pPr>
            <w:r>
              <w:rPr>
                <w:rFonts w:ascii="Arial" w:cs="Arial" w:eastAsia="Arial" w:hAnsi="Arial"/>
                <w:color w:val="1E7145"/>
                <w:sz w:val="19"/>
                <w:szCs w:val="19"/>
              </w:rPr>
              <w:t xml:space="preserve">•  </w:t>
            </w:r>
            <w:r>
              <w:rPr>
                <w:rFonts w:ascii="Arial" w:cs="Arial" w:eastAsia="Arial" w:hAnsi="Arial"/>
                <w:color w:val="222222"/>
                <w:sz w:val="19"/>
                <w:szCs w:val="19"/>
              </w:rPr>
              <w:t xml:space="preserve">State expected outcome: 'Reduces caregiver interventions by addressing nighttime and repetitive inquiry cycles without additional paid care.'</w:t>
            </w:r>
          </w:p>
          <w:p>
            <w:pPr>
              <w:spacing w:after="40"/>
              <w:ind w:left="200" w:hanging="200"/>
            </w:pPr>
            <w:r>
              <w:rPr>
                <w:rFonts w:ascii="Arial" w:cs="Arial" w:eastAsia="Arial" w:hAnsi="Arial"/>
                <w:color w:val="1E7145"/>
                <w:sz w:val="19"/>
                <w:szCs w:val="19"/>
              </w:rPr>
              <w:t xml:space="preserve">•  </w:t>
            </w:r>
            <w:r>
              <w:rPr>
                <w:rFonts w:ascii="Arial" w:cs="Arial" w:eastAsia="Arial" w:hAnsi="Arial"/>
                <w:color w:val="222222"/>
                <w:sz w:val="19"/>
                <w:szCs w:val="19"/>
              </w:rPr>
              <w:t xml:space="preserve">Available at: portal.lukabear.org/documentation-library → Medicaid Self-Direction section</w:t>
            </w:r>
          </w:p>
        </w:tc>
      </w:tr>
    </w:tbl>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2E75B6" w:val="clear"/>
            <w:tcMar>
              <w:top w:type="dxa" w:w="100"/>
              <w:left w:type="dxa" w:w="150"/>
              <w:bottom w:type="dxa" w:w="100"/>
              <w:right w:type="dxa" w:w="150"/>
            </w:tcMar>
          </w:tcPr>
          <w:p>
            <w:r>
              <w:rPr>
                <w:rFonts w:ascii="Arial" w:cs="Arial" w:eastAsia="Arial" w:hAnsi="Arial"/>
                <w:b/>
                <w:bCs/>
                <w:color w:val="FFFFFF"/>
                <w:sz w:val="21"/>
                <w:szCs w:val="21"/>
              </w:rPr>
              <w:t xml:space="preserve">Document 2 — Clinician Note</w:t>
            </w:r>
          </w:p>
        </w:tc>
      </w:tr>
      <w:tr>
        <w:tc>
          <w:tcPr>
            <w:tcW w:type="dxa" w:w="9360"/>
            <w:tcBorders>
              <w:top w:val="single" w:color="CCCCCC" w:sz="1"/>
              <w:left w:val="single" w:color="CCCCCC" w:sz="1"/>
              <w:bottom w:val="single" w:color="CCCCCC" w:sz="1"/>
              <w:right w:val="single" w:color="CCCCCC" w:sz="1"/>
            </w:tcBorders>
            <w:shd w:fill="EBF5FF" w:val="clear"/>
            <w:tcMar>
              <w:top w:type="dxa" w:w="100"/>
              <w:left w:type="dxa" w:w="150"/>
              <w:bottom w:type="dxa" w:w="100"/>
              <w:right w:type="dxa" w:w="150"/>
            </w:tcMar>
          </w:tcPr>
          <w:p>
            <w:pPr>
              <w:spacing w:after="40"/>
              <w:ind w:left="200" w:hanging="200"/>
            </w:pPr>
            <w:r>
              <w:rPr>
                <w:rFonts w:ascii="Arial" w:cs="Arial" w:eastAsia="Arial" w:hAnsi="Arial"/>
                <w:color w:val="2E75B6"/>
                <w:sz w:val="19"/>
                <w:szCs w:val="19"/>
              </w:rPr>
              <w:t xml:space="preserve">•  </w:t>
            </w:r>
            <w:r>
              <w:rPr>
                <w:rFonts w:ascii="Arial" w:cs="Arial" w:eastAsia="Arial" w:hAnsi="Arial"/>
                <w:color w:val="222222"/>
                <w:sz w:val="19"/>
                <w:szCs w:val="19"/>
              </w:rPr>
              <w:t xml:space="preserve">One paragraph from PCP, neurologist, or geriatrician</w:t>
            </w:r>
          </w:p>
          <w:p>
            <w:pPr>
              <w:spacing w:after="40"/>
              <w:ind w:left="200" w:hanging="200"/>
            </w:pPr>
            <w:r>
              <w:rPr>
                <w:rFonts w:ascii="Arial" w:cs="Arial" w:eastAsia="Arial" w:hAnsi="Arial"/>
                <w:color w:val="2E75B6"/>
                <w:sz w:val="19"/>
                <w:szCs w:val="19"/>
              </w:rPr>
              <w:t xml:space="preserve">•  </w:t>
            </w:r>
            <w:r>
              <w:rPr>
                <w:rFonts w:ascii="Arial" w:cs="Arial" w:eastAsia="Arial" w:hAnsi="Arial"/>
                <w:color w:val="222222"/>
                <w:sz w:val="19"/>
                <w:szCs w:val="19"/>
              </w:rPr>
              <w:t xml:space="preserve">Must state: diagnosis, specific symptoms (confusion, nighttime agitation, repetitive questions), and recommendation for assistive technology</w:t>
            </w:r>
          </w:p>
          <w:p>
            <w:pPr>
              <w:spacing w:after="40"/>
              <w:ind w:left="200" w:hanging="200"/>
            </w:pPr>
            <w:r>
              <w:rPr>
                <w:rFonts w:ascii="Arial" w:cs="Arial" w:eastAsia="Arial" w:hAnsi="Arial"/>
                <w:color w:val="2E75B6"/>
                <w:sz w:val="19"/>
                <w:szCs w:val="19"/>
              </w:rPr>
              <w:t xml:space="preserve">•  </w:t>
            </w:r>
            <w:r>
              <w:rPr>
                <w:rFonts w:ascii="Arial" w:cs="Arial" w:eastAsia="Arial" w:hAnsi="Arial"/>
                <w:color w:val="222222"/>
                <w:sz w:val="19"/>
                <w:szCs w:val="19"/>
              </w:rPr>
              <w:t xml:space="preserve">Key phrase to include: 'This device substitutes for human supervision and is intended to prevent escalation of care needs'</w:t>
            </w:r>
          </w:p>
          <w:p>
            <w:pPr>
              <w:spacing w:after="40"/>
              <w:ind w:left="200" w:hanging="200"/>
            </w:pPr>
            <w:r>
              <w:rPr>
                <w:rFonts w:ascii="Arial" w:cs="Arial" w:eastAsia="Arial" w:hAnsi="Arial"/>
                <w:color w:val="2E75B6"/>
                <w:sz w:val="19"/>
                <w:szCs w:val="19"/>
              </w:rPr>
              <w:t xml:space="preserve">•  </w:t>
            </w:r>
            <w:r>
              <w:rPr>
                <w:rFonts w:ascii="Arial" w:cs="Arial" w:eastAsia="Arial" w:hAnsi="Arial"/>
                <w:color w:val="222222"/>
                <w:sz w:val="19"/>
                <w:szCs w:val="19"/>
              </w:rPr>
              <w:t xml:space="preserve">Template available: portal.lukabear.org/documentation-library</w:t>
            </w:r>
          </w:p>
        </w:tc>
      </w:tr>
    </w:tbl>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C65911" w:val="clear"/>
            <w:tcMar>
              <w:top w:type="dxa" w:w="100"/>
              <w:left w:type="dxa" w:w="150"/>
              <w:bottom w:type="dxa" w:w="100"/>
              <w:right w:type="dxa" w:w="150"/>
            </w:tcMar>
          </w:tcPr>
          <w:p>
            <w:r>
              <w:rPr>
                <w:rFonts w:ascii="Arial" w:cs="Arial" w:eastAsia="Arial" w:hAnsi="Arial"/>
                <w:b/>
                <w:bCs/>
                <w:color w:val="FFFFFF"/>
                <w:sz w:val="21"/>
                <w:szCs w:val="21"/>
              </w:rPr>
              <w:t xml:space="preserve">Document 3 — Caregiver Statement</w:t>
            </w:r>
          </w:p>
        </w:tc>
      </w:tr>
      <w:tr>
        <w:tc>
          <w:tcPr>
            <w:tcW w:type="dxa" w:w="9360"/>
            <w:tcBorders>
              <w:top w:val="single" w:color="CCCCCC" w:sz="1"/>
              <w:left w:val="single" w:color="CCCCCC" w:sz="1"/>
              <w:bottom w:val="single" w:color="CCCCCC" w:sz="1"/>
              <w:right w:val="single" w:color="CCCCCC" w:sz="1"/>
            </w:tcBorders>
            <w:shd w:fill="FFF3E0" w:val="clear"/>
            <w:tcMar>
              <w:top w:type="dxa" w:w="100"/>
              <w:left w:type="dxa" w:w="150"/>
              <w:bottom w:type="dxa" w:w="100"/>
              <w:right w:type="dxa" w:w="150"/>
            </w:tcMar>
          </w:tcPr>
          <w:p>
            <w:pPr>
              <w:spacing w:after="40"/>
              <w:ind w:left="200" w:hanging="200"/>
            </w:pPr>
            <w:r>
              <w:rPr>
                <w:rFonts w:ascii="Arial" w:cs="Arial" w:eastAsia="Arial" w:hAnsi="Arial"/>
                <w:color w:val="C65911"/>
                <w:sz w:val="19"/>
                <w:szCs w:val="19"/>
              </w:rPr>
              <w:t xml:space="preserve">•  </w:t>
            </w:r>
            <w:r>
              <w:rPr>
                <w:rFonts w:ascii="Arial" w:cs="Arial" w:eastAsia="Arial" w:hAnsi="Arial"/>
                <w:color w:val="222222"/>
                <w:sz w:val="19"/>
                <w:szCs w:val="19"/>
              </w:rPr>
              <w:t xml:space="preserve">First-person narrative from family caregiver — one page maximum</w:t>
            </w:r>
          </w:p>
          <w:p>
            <w:pPr>
              <w:spacing w:after="40"/>
              <w:ind w:left="200" w:hanging="200"/>
            </w:pPr>
            <w:r>
              <w:rPr>
                <w:rFonts w:ascii="Arial" w:cs="Arial" w:eastAsia="Arial" w:hAnsi="Arial"/>
                <w:color w:val="C65911"/>
                <w:sz w:val="19"/>
                <w:szCs w:val="19"/>
              </w:rPr>
              <w:t xml:space="preserve">•  </w:t>
            </w:r>
            <w:r>
              <w:rPr>
                <w:rFonts w:ascii="Arial" w:cs="Arial" w:eastAsia="Arial" w:hAnsi="Arial"/>
                <w:color w:val="222222"/>
                <w:sz w:val="19"/>
                <w:szCs w:val="19"/>
              </w:rPr>
              <w:t xml:space="preserve">Describe daily reality: night wakeups, repetitive questions, inability to leave patient alone</w:t>
            </w:r>
          </w:p>
          <w:p>
            <w:pPr>
              <w:spacing w:after="40"/>
              <w:ind w:left="200" w:hanging="200"/>
            </w:pPr>
            <w:r>
              <w:rPr>
                <w:rFonts w:ascii="Arial" w:cs="Arial" w:eastAsia="Arial" w:hAnsi="Arial"/>
                <w:color w:val="C65911"/>
                <w:sz w:val="19"/>
                <w:szCs w:val="19"/>
              </w:rPr>
              <w:t xml:space="preserve">•  </w:t>
            </w:r>
            <w:r>
              <w:rPr>
                <w:rFonts w:ascii="Arial" w:cs="Arial" w:eastAsia="Arial" w:hAnsi="Arial"/>
                <w:color w:val="222222"/>
                <w:sz w:val="19"/>
                <w:szCs w:val="19"/>
              </w:rPr>
              <w:t xml:space="preserve">Connect to need: 'Without additional support, I would need to hire a night aide or increase current aide hours'</w:t>
            </w:r>
          </w:p>
          <w:p>
            <w:pPr>
              <w:spacing w:after="40"/>
              <w:ind w:left="200" w:hanging="200"/>
            </w:pPr>
            <w:r>
              <w:rPr>
                <w:rFonts w:ascii="Arial" w:cs="Arial" w:eastAsia="Arial" w:hAnsi="Arial"/>
                <w:color w:val="C65911"/>
                <w:sz w:val="19"/>
                <w:szCs w:val="19"/>
              </w:rPr>
              <w:t xml:space="preserve">•  </w:t>
            </w:r>
            <w:r>
              <w:rPr>
                <w:rFonts w:ascii="Arial" w:cs="Arial" w:eastAsia="Arial" w:hAnsi="Arial"/>
                <w:color w:val="222222"/>
                <w:sz w:val="19"/>
                <w:szCs w:val="19"/>
              </w:rPr>
              <w:t xml:space="preserve">State what Luka would change: 'If Luka could answer repeated questions and provide nighttime reassurance, I could avoid adding 4-6 aide hours per month'</w:t>
            </w:r>
          </w:p>
        </w:tc>
      </w:tr>
    </w:tbl>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7030A0" w:val="clear"/>
            <w:tcMar>
              <w:top w:type="dxa" w:w="100"/>
              <w:left w:type="dxa" w:w="150"/>
              <w:bottom w:type="dxa" w:w="100"/>
              <w:right w:type="dxa" w:w="150"/>
            </w:tcMar>
          </w:tcPr>
          <w:p>
            <w:r>
              <w:rPr>
                <w:rFonts w:ascii="Arial" w:cs="Arial" w:eastAsia="Arial" w:hAnsi="Arial"/>
                <w:b/>
                <w:bCs/>
                <w:color w:val="FFFFFF"/>
                <w:sz w:val="21"/>
                <w:szCs w:val="21"/>
              </w:rPr>
              <w:t xml:space="preserve">Document 4 — Two Vendor Quotes</w:t>
            </w:r>
          </w:p>
        </w:tc>
      </w:tr>
      <w:tr>
        <w:tc>
          <w:tcPr>
            <w:tcW w:type="dxa" w:w="9360"/>
            <w:tcBorders>
              <w:top w:val="single" w:color="CCCCCC" w:sz="1"/>
              <w:left w:val="single" w:color="CCCCCC" w:sz="1"/>
              <w:bottom w:val="single" w:color="CCCCCC" w:sz="1"/>
              <w:right w:val="single" w:color="CCCCCC" w:sz="1"/>
            </w:tcBorders>
            <w:shd w:fill="F5F0FF" w:val="clear"/>
            <w:tcMar>
              <w:top w:type="dxa" w:w="100"/>
              <w:left w:type="dxa" w:w="150"/>
              <w:bottom w:type="dxa" w:w="100"/>
              <w:right w:type="dxa" w:w="150"/>
            </w:tcMar>
          </w:tcPr>
          <w:p>
            <w:pPr>
              <w:spacing w:after="40"/>
              <w:ind w:left="200" w:hanging="200"/>
            </w:pPr>
            <w:r>
              <w:rPr>
                <w:rFonts w:ascii="Arial" w:cs="Arial" w:eastAsia="Arial" w:hAnsi="Arial"/>
                <w:color w:val="7030A0"/>
                <w:sz w:val="19"/>
                <w:szCs w:val="19"/>
              </w:rPr>
              <w:t xml:space="preserve">•  </w:t>
            </w:r>
            <w:r>
              <w:rPr>
                <w:rFonts w:ascii="Arial" w:cs="Arial" w:eastAsia="Arial" w:hAnsi="Arial"/>
                <w:color w:val="222222"/>
                <w:sz w:val="19"/>
                <w:szCs w:val="19"/>
              </w:rPr>
              <w:t xml:space="preserve">Quote 1 (Eldercare Robotics LLC): Own It Compact — $499 device + $59/month service, or Monthly Rental $99/month. Contact: info@eldercarerobotics.net. Purchase orders, W-9, and invoices within 24 hours.</w:t>
            </w:r>
          </w:p>
          <w:p>
            <w:pPr>
              <w:spacing w:after="40"/>
              <w:ind w:left="200" w:hanging="200"/>
            </w:pPr>
            <w:r>
              <w:rPr>
                <w:rFonts w:ascii="Arial" w:cs="Arial" w:eastAsia="Arial" w:hAnsi="Arial"/>
                <w:color w:val="7030A0"/>
                <w:sz w:val="19"/>
                <w:szCs w:val="19"/>
              </w:rPr>
              <w:t xml:space="preserve">•  </w:t>
            </w:r>
            <w:r>
              <w:rPr>
                <w:rFonts w:ascii="Arial" w:cs="Arial" w:eastAsia="Arial" w:hAnsi="Arial"/>
                <w:color w:val="222222"/>
                <w:sz w:val="19"/>
                <w:szCs w:val="19"/>
              </w:rPr>
              <w:t xml:space="preserve">Quote 2 (competitor or comparable): Any comparable assistive technology at higher cost strengthens the cost-effectiveness argument</w:t>
            </w:r>
          </w:p>
          <w:p>
            <w:pPr>
              <w:spacing w:after="40"/>
              <w:ind w:left="200" w:hanging="200"/>
            </w:pPr>
            <w:r>
              <w:rPr>
                <w:rFonts w:ascii="Arial" w:cs="Arial" w:eastAsia="Arial" w:hAnsi="Arial"/>
                <w:color w:val="7030A0"/>
                <w:sz w:val="19"/>
                <w:szCs w:val="19"/>
              </w:rPr>
              <w:t xml:space="preserve">•  </w:t>
            </w:r>
            <w:r>
              <w:rPr>
                <w:rFonts w:ascii="Arial" w:cs="Arial" w:eastAsia="Arial" w:hAnsi="Arial"/>
                <w:color w:val="222222"/>
                <w:sz w:val="19"/>
                <w:szCs w:val="19"/>
              </w:rPr>
              <w:t xml:space="preserve">Both quotes should be on letterhead or in writing — email confirmation is acceptable</w:t>
            </w:r>
          </w:p>
        </w:tc>
      </w:tr>
    </w:tbl>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3864" w:val="clear"/>
            <w:tcMar>
              <w:top w:type="dxa" w:w="110"/>
              <w:left w:type="dxa" w:w="200"/>
              <w:bottom w:type="dxa" w:w="110"/>
              <w:right w:type="dxa" w:w="200"/>
            </w:tcMar>
          </w:tcPr>
          <w:p>
            <w:r>
              <w:rPr>
                <w:rFonts w:ascii="Arial" w:cs="Arial" w:eastAsia="Arial" w:hAnsi="Arial"/>
                <w:b/>
                <w:bCs/>
                <w:color w:val="FFFFFF"/>
                <w:sz w:val="24"/>
                <w:szCs w:val="24"/>
              </w:rPr>
              <w:t xml:space="preserve">6.  EXACT LANGUAGE FOR THE POS</w:t>
            </w:r>
          </w:p>
        </w:tc>
      </w:tr>
    </w:tbl>
    <w:p>
      <w:pPr>
        <w:spacing w:after="80"/>
      </w:pPr>
    </w:p>
    <w:p>
      <w:pPr>
        <w:spacing w:after="60"/>
      </w:pPr>
      <w:r>
        <w:rPr>
          <w:rFonts w:ascii="Arial" w:cs="Arial" w:eastAsia="Arial" w:hAnsi="Arial"/>
          <w:b w:val="false"/>
          <w:bCs w:val="false"/>
          <w:color w:val="222222"/>
          <w:sz w:val="20"/>
          <w:szCs w:val="20"/>
        </w:rPr>
        <w:t xml:space="preserve">Insert the following under 'Environmental Adaptation / Assistive Technology' in the Plan of Service:</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9"/>
                <w:szCs w:val="19"/>
              </w:rPr>
              <w:t xml:space="preserve">POS line item</w:t>
            </w:r>
          </w:p>
        </w:tc>
        <w:tc>
          <w:tcPr>
            <w:tcW w:type="dxa" w:w="696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9"/>
                <w:szCs w:val="19"/>
              </w:rPr>
              <w:t xml:space="preserve">Exact wording to use</w:t>
            </w:r>
          </w:p>
        </w:tc>
      </w:tr>
      <w:tr>
        <w:tc>
          <w:tcPr>
            <w:tcW w:type="dxa" w:w="24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8"/>
                <w:szCs w:val="18"/>
              </w:rPr>
              <w:t xml:space="preserve">Night Supervision Support</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Luka Bear assistive technology device — provides timed orientation cues and reassurance to participant during evening and overnight hours to reduce nighttime confusion and eliminate need for additional nighttime aide visits. Substitutes for human supervision during high-risk overnight periods.</w:t>
            </w:r>
          </w:p>
        </w:tc>
      </w:tr>
      <w:tr>
        <w:tc>
          <w:tcPr>
            <w:tcW w:type="dxa" w:w="24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8"/>
                <w:szCs w:val="18"/>
              </w:rPr>
              <w:t xml:space="preserve">Repetitive Question Management</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Luka Bear device — interactive assistive technology that responds to participant's repetitive questions (date, time, medication) and provides orientation support, thereby substituting for direct caregiver responses and reducing continuous supervision need.</w:t>
            </w:r>
          </w:p>
        </w:tc>
      </w:tr>
      <w:tr>
        <w:tc>
          <w:tcPr>
            <w:tcW w:type="dxa" w:w="24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8"/>
                <w:szCs w:val="18"/>
              </w:rPr>
              <w:t xml:space="preserve">Caregiver Respite Support</w:t>
            </w:r>
          </w:p>
        </w:tc>
        <w:tc>
          <w:tcPr>
            <w:tcW w:type="dxa" w:w="6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Luka Bear device — provides participant engagement during caregiver relief periods, preventing escalation and allowing caregiver to maintain safe brief absences without additional paid aide coverage.</w:t>
            </w:r>
          </w:p>
        </w:tc>
      </w:tr>
    </w:tbl>
    <w:p>
      <w:pPr>
        <w:spacing w:after="60"/>
      </w:pPr>
    </w:p>
    <w:p>
      <w:pPr>
        <w:spacing w:before="60" w:after="80"/>
        <w:ind w:left="160"/>
      </w:pPr>
      <w:r>
        <w:rPr>
          <w:rFonts w:ascii="Arial" w:cs="Arial" w:eastAsia="Arial" w:hAnsi="Arial"/>
          <w:b/>
          <w:bCs/>
          <w:color w:val="C65911"/>
          <w:sz w:val="18"/>
          <w:szCs w:val="18"/>
        </w:rPr>
        <w:t xml:space="preserve">⚠️  End each POS line with: 'See attached justification — device substitutes for human assistance per COMAR 10.09.84.18.' This ties every line explicitly to the qualifying legal standard.</w:t>
      </w:r>
    </w:p>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3864" w:val="clear"/>
            <w:tcMar>
              <w:top w:type="dxa" w:w="110"/>
              <w:left w:type="dxa" w:w="200"/>
              <w:bottom w:type="dxa" w:w="110"/>
              <w:right w:type="dxa" w:w="200"/>
            </w:tcMar>
          </w:tcPr>
          <w:p>
            <w:r>
              <w:rPr>
                <w:rFonts w:ascii="Arial" w:cs="Arial" w:eastAsia="Arial" w:hAnsi="Arial"/>
                <w:b/>
                <w:bCs/>
                <w:color w:val="FFFFFF"/>
                <w:sz w:val="24"/>
                <w:szCs w:val="24"/>
              </w:rPr>
              <w:t xml:space="preserve">7.  COST ARGUMENT — NUMBERS TO USE</w:t>
            </w:r>
          </w:p>
        </w:tc>
      </w:tr>
    </w:tbl>
    <w:p>
      <w:pPr>
        <w:spacing w:after="80"/>
      </w:pPr>
    </w:p>
    <w:p>
      <w:pPr>
        <w:spacing w:after="60"/>
      </w:pPr>
      <w:r>
        <w:rPr>
          <w:rFonts w:ascii="Arial" w:cs="Arial" w:eastAsia="Arial" w:hAnsi="Arial"/>
          <w:b w:val="false"/>
          <w:bCs w:val="false"/>
          <w:color w:val="222222"/>
          <w:sz w:val="20"/>
          <w:szCs w:val="20"/>
        </w:rPr>
        <w:t xml:space="preserve">The cost comparison is your strongest argument with OLTSS reviewers and Supports Planners. Use these numbers consistently:</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800"/>
        <w:gridCol w:w="1800"/>
        <w:gridCol w:w="3360"/>
      </w:tblGrid>
      <w:tr>
        <w:tc>
          <w:tcPr>
            <w:tcW w:type="dxa" w:w="24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9"/>
                <w:szCs w:val="19"/>
              </w:rPr>
              <w:t xml:space="preserve">Comparison</w:t>
            </w:r>
          </w:p>
        </w:tc>
        <w:tc>
          <w:tcPr>
            <w:tcW w:type="dxa" w:w="18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9"/>
                <w:szCs w:val="19"/>
              </w:rPr>
              <w:t xml:space="preserve">Monthly cost</w:t>
            </w:r>
          </w:p>
        </w:tc>
        <w:tc>
          <w:tcPr>
            <w:tcW w:type="dxa" w:w="18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9"/>
                <w:szCs w:val="19"/>
              </w:rPr>
              <w:t xml:space="preserve">Annual cost</w:t>
            </w:r>
          </w:p>
        </w:tc>
        <w:tc>
          <w:tcPr>
            <w:tcW w:type="dxa" w:w="336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9"/>
                <w:szCs w:val="19"/>
              </w:rPr>
              <w:t xml:space="preserve">What you get</w:t>
            </w:r>
          </w:p>
        </w:tc>
      </w:tr>
      <w:tr>
        <w:tc>
          <w:tcPr>
            <w:tcW w:type="dxa" w:w="24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8"/>
                <w:szCs w:val="18"/>
              </w:rPr>
              <w:t xml:space="preserve">Home Care Aide (MD average)</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$30-$40/hour</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$3,600+ for 10 hrs/mo</w:t>
            </w:r>
          </w:p>
        </w:tc>
        <w:tc>
          <w:tcPr>
            <w:tcW w:type="dxa" w:w="33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Human aide — limited hours, scheduled only</w:t>
            </w:r>
          </w:p>
        </w:tc>
      </w:tr>
      <w:tr>
        <w:tc>
          <w:tcPr>
            <w:tcW w:type="dxa" w:w="24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8"/>
                <w:szCs w:val="18"/>
              </w:rPr>
              <w:t xml:space="preserve">Luka Monthly Rental (Compact)</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$99/month</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$1,188/year</w:t>
            </w:r>
          </w:p>
        </w:tc>
        <w:tc>
          <w:tcPr>
            <w:tcW w:type="dxa" w:w="33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24/7 availability, all 60 features, nighttime monitoring</w:t>
            </w:r>
          </w:p>
        </w:tc>
      </w:tr>
      <w:tr>
        <w:tc>
          <w:tcPr>
            <w:tcW w:type="dxa" w:w="24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8"/>
                <w:szCs w:val="18"/>
              </w:rPr>
              <w:t xml:space="preserve">Luka Own It (Compact)</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$499 + $59/mo service</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$499 + $708/yr service</w:t>
            </w:r>
          </w:p>
        </w:tc>
        <w:tc>
          <w:tcPr>
            <w:tcW w:type="dxa" w:w="33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Device owned permanently, full AI platform</w:t>
            </w:r>
          </w:p>
        </w:tc>
      </w:tr>
      <w:tr>
        <w:tc>
          <w:tcPr>
            <w:tcW w:type="dxa" w:w="24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8"/>
                <w:szCs w:val="18"/>
              </w:rPr>
              <w:t xml:space="preserve">Luka Own It — Year 2+</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$59/month service only</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$708/year</w:t>
            </w:r>
          </w:p>
        </w:tc>
        <w:tc>
          <w:tcPr>
            <w:tcW w:type="dxa" w:w="33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No device cost — full service continues</w:t>
            </w:r>
          </w:p>
        </w:tc>
      </w:tr>
    </w:tbl>
    <w:p>
      <w:pPr>
        <w:spacing w:after="80"/>
      </w:pPr>
    </w:p>
    <w:p>
      <w:pPr>
        <w:spacing w:after="60"/>
      </w:pPr>
      <w:r>
        <w:rPr>
          <w:rFonts w:ascii="Arial" w:cs="Arial" w:eastAsia="Arial" w:hAnsi="Arial"/>
          <w:b/>
          <w:bCs/>
          <w:color w:val="1F3864"/>
          <w:sz w:val="20"/>
          <w:szCs w:val="20"/>
        </w:rPr>
        <w:t xml:space="preserve">Key phrase for every conversation: 'One month of paid aide time covers nearly the entire first year of Luka service. And Luka is available 24 hours a day, 7 days a week — not just during scheduled aide visits.'</w:t>
      </w:r>
    </w:p>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E7145" w:val="clear"/>
            <w:tcMar>
              <w:top w:type="dxa" w:w="110"/>
              <w:left w:type="dxa" w:w="200"/>
              <w:bottom w:type="dxa" w:w="110"/>
              <w:right w:type="dxa" w:w="200"/>
            </w:tcMar>
          </w:tcPr>
          <w:p>
            <w:r>
              <w:rPr>
                <w:rFonts w:ascii="Arial" w:cs="Arial" w:eastAsia="Arial" w:hAnsi="Arial"/>
                <w:b/>
                <w:bCs/>
                <w:color w:val="FFFFFF"/>
                <w:sz w:val="24"/>
                <w:szCs w:val="24"/>
              </w:rPr>
              <w:t xml:space="preserve">8.  PILOT EVIDENCE — USE THIS IN EVERY CFC CONVERSATION</w:t>
            </w:r>
          </w:p>
        </w:tc>
      </w:tr>
    </w:tbl>
    <w:p>
      <w:pPr>
        <w:spacing w:after="80"/>
      </w:pPr>
    </w:p>
    <w:p>
      <w:pPr>
        <w:spacing w:after="60"/>
      </w:pPr>
      <w:r>
        <w:rPr>
          <w:rFonts w:ascii="Arial" w:cs="Arial" w:eastAsia="Arial" w:hAnsi="Arial"/>
          <w:b w:val="false"/>
          <w:bCs w:val="false"/>
          <w:color w:val="222222"/>
          <w:sz w:val="20"/>
          <w:szCs w:val="20"/>
        </w:rPr>
        <w:t xml:space="preserve">These observations are from the live portal dashboard at portal.lukabear.org/evidence-dashboard. Anonymized and continuously updated.</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1800"/>
        <w:gridCol w:w="3960"/>
      </w:tblGrid>
      <w:tr>
        <w:tc>
          <w:tcPr>
            <w:tcW w:type="dxa" w:w="3600"/>
            <w:tcBorders>
              <w:top w:val="single" w:color="CCCCCC" w:sz="1"/>
              <w:left w:val="single" w:color="CCCCCC" w:sz="1"/>
              <w:bottom w:val="single" w:color="CCCCCC" w:sz="1"/>
              <w:right w:val="single" w:color="CCCCCC" w:sz="1"/>
            </w:tcBorders>
            <w:shd w:fill="1E7145" w:val="clear"/>
            <w:tcMar>
              <w:top w:type="dxa" w:w="100"/>
              <w:left w:type="dxa" w:w="150"/>
              <w:bottom w:type="dxa" w:w="100"/>
              <w:right w:type="dxa" w:w="150"/>
            </w:tcMar>
          </w:tcPr>
          <w:p>
            <w:r>
              <w:rPr>
                <w:rFonts w:ascii="Arial" w:cs="Arial" w:eastAsia="Arial" w:hAnsi="Arial"/>
                <w:b/>
                <w:bCs/>
                <w:color w:val="FFFFFF"/>
                <w:sz w:val="19"/>
                <w:szCs w:val="19"/>
              </w:rPr>
              <w:t xml:space="preserve">Observation</w:t>
            </w:r>
          </w:p>
        </w:tc>
        <w:tc>
          <w:tcPr>
            <w:tcW w:type="dxa" w:w="1800"/>
            <w:tcBorders>
              <w:top w:val="single" w:color="CCCCCC" w:sz="1"/>
              <w:left w:val="single" w:color="CCCCCC" w:sz="1"/>
              <w:bottom w:val="single" w:color="CCCCCC" w:sz="1"/>
              <w:right w:val="single" w:color="CCCCCC" w:sz="1"/>
            </w:tcBorders>
            <w:shd w:fill="1E7145" w:val="clear"/>
            <w:tcMar>
              <w:top w:type="dxa" w:w="100"/>
              <w:left w:type="dxa" w:w="150"/>
              <w:bottom w:type="dxa" w:w="100"/>
              <w:right w:type="dxa" w:w="150"/>
            </w:tcMar>
          </w:tcPr>
          <w:p>
            <w:r>
              <w:rPr>
                <w:rFonts w:ascii="Arial" w:cs="Arial" w:eastAsia="Arial" w:hAnsi="Arial"/>
                <w:b/>
                <w:bCs/>
                <w:color w:val="FFFFFF"/>
                <w:sz w:val="19"/>
                <w:szCs w:val="19"/>
              </w:rPr>
              <w:t xml:space="preserve">Setting</w:t>
            </w:r>
          </w:p>
        </w:tc>
        <w:tc>
          <w:tcPr>
            <w:tcW w:type="dxa" w:w="3960"/>
            <w:tcBorders>
              <w:top w:val="single" w:color="CCCCCC" w:sz="1"/>
              <w:left w:val="single" w:color="CCCCCC" w:sz="1"/>
              <w:bottom w:val="single" w:color="CCCCCC" w:sz="1"/>
              <w:right w:val="single" w:color="CCCCCC" w:sz="1"/>
            </w:tcBorders>
            <w:shd w:fill="1E7145" w:val="clear"/>
            <w:tcMar>
              <w:top w:type="dxa" w:w="100"/>
              <w:left w:type="dxa" w:w="150"/>
              <w:bottom w:type="dxa" w:w="100"/>
              <w:right w:type="dxa" w:w="150"/>
            </w:tcMar>
          </w:tcPr>
          <w:p>
            <w:r>
              <w:rPr>
                <w:rFonts w:ascii="Arial" w:cs="Arial" w:eastAsia="Arial" w:hAnsi="Arial"/>
                <w:b/>
                <w:bCs/>
                <w:color w:val="FFFFFF"/>
                <w:sz w:val="19"/>
                <w:szCs w:val="19"/>
              </w:rPr>
              <w:t xml:space="preserve">Relevance to CFC reviewer</w:t>
            </w:r>
          </w:p>
        </w:tc>
      </w:tr>
      <w:tr>
        <w:tc>
          <w:tcPr>
            <w:tcW w:type="dxa" w:w="36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8"/>
                <w:szCs w:val="18"/>
              </w:rPr>
              <w:t xml:space="preserve">Caregiver reported sleeping longer on nights when Luka handled initial nighttime reassurance</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MD home pilot — 15 months active</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Direct evidence of nighttime supervision substitution — the core CFC qualification argument</w:t>
            </w:r>
          </w:p>
        </w:tc>
      </w:tr>
      <w:tr>
        <w:tc>
          <w:tcPr>
            <w:tcW w:type="dxa" w:w="36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8"/>
                <w:szCs w:val="18"/>
              </w:rPr>
              <w:t xml:space="preserve">Fewer repeated evening questions after personalized conversation patterns established</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MD home pilot</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Documents reduction in caregiver intervention frequency — supports 'substitutes for human assistance' framing</w:t>
            </w:r>
          </w:p>
        </w:tc>
      </w:tr>
      <w:tr>
        <w:tc>
          <w:tcPr>
            <w:tcW w:type="dxa" w:w="36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8"/>
                <w:szCs w:val="18"/>
              </w:rPr>
              <w:t xml:space="preserve">Fewer redirection demands between 11 PM and 3 AM during active Luka overnight support</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PA facility — 8 residents</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Facility-level evidence. Relevant if submitting for a facility-based CFC participant</w:t>
            </w:r>
          </w:p>
        </w:tc>
      </w:tr>
      <w:tr>
        <w:tc>
          <w:tcPr>
            <w:tcW w:type="dxa" w:w="36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8"/>
                <w:szCs w:val="18"/>
              </w:rPr>
              <w:t xml:space="preserve">Ongoing engagement at 15 months of continuous use</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MD home pilots</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Shows this is not a novelty device — sustained use over time, directly relevant to 3-year CFC technology cap value</w:t>
            </w:r>
          </w:p>
        </w:tc>
      </w:tr>
    </w:tbl>
    <w:p>
      <w:pPr>
        <w:spacing w:after="80"/>
      </w:pPr>
    </w:p>
    <w:p>
      <w:pPr>
        <w:spacing w:before="60" w:after="80"/>
        <w:ind w:left="160"/>
      </w:pPr>
      <w:r>
        <w:rPr>
          <w:rFonts w:ascii="Arial" w:cs="Arial" w:eastAsia="Arial" w:hAnsi="Arial"/>
          <w:b/>
          <w:bCs/>
          <w:color w:val="C00000"/>
          <w:sz w:val="18"/>
          <w:szCs w:val="18"/>
        </w:rPr>
        <w:t xml:space="preserve">⚠️  Get weekly portal check-ins flowing from the Maryland home pilots immediately. Even 2-3 consistent submissions will populate the ZBI, respite hours, and nighttime interruption KPIs on the dashboard — making your CFC applications substantially stronger.</w:t>
      </w:r>
    </w:p>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3864" w:val="clear"/>
            <w:tcMar>
              <w:top w:type="dxa" w:w="110"/>
              <w:left w:type="dxa" w:w="200"/>
              <w:bottom w:type="dxa" w:w="110"/>
              <w:right w:type="dxa" w:w="200"/>
            </w:tcMar>
          </w:tcPr>
          <w:p>
            <w:r>
              <w:rPr>
                <w:rFonts w:ascii="Arial" w:cs="Arial" w:eastAsia="Arial" w:hAnsi="Arial"/>
                <w:b/>
                <w:bCs/>
                <w:color w:val="FFFFFF"/>
                <w:sz w:val="24"/>
                <w:szCs w:val="24"/>
              </w:rPr>
              <w:t xml:space="preserve">9.  WHO TO CONTACT AND HOW</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000"/>
        <w:gridCol w:w="4360"/>
      </w:tblGrid>
      <w:tr>
        <w:tc>
          <w:tcPr>
            <w:tcW w:type="dxa" w:w="20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9"/>
                <w:szCs w:val="19"/>
              </w:rPr>
              <w:t xml:space="preserve">Contact</w:t>
            </w:r>
          </w:p>
        </w:tc>
        <w:tc>
          <w:tcPr>
            <w:tcW w:type="dxa" w:w="300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9"/>
                <w:szCs w:val="19"/>
              </w:rPr>
              <w:t xml:space="preserve">How to reach them</w:t>
            </w:r>
          </w:p>
        </w:tc>
        <w:tc>
          <w:tcPr>
            <w:tcW w:type="dxa" w:w="4360"/>
            <w:tcBorders>
              <w:top w:val="single" w:color="CCCCCC" w:sz="1"/>
              <w:left w:val="single" w:color="CCCCCC" w:sz="1"/>
              <w:bottom w:val="single" w:color="CCCCCC" w:sz="1"/>
              <w:right w:val="single" w:color="CCCCCC" w:sz="1"/>
            </w:tcBorders>
            <w:shd w:fill="1F3864" w:val="clear"/>
            <w:tcMar>
              <w:top w:type="dxa" w:w="100"/>
              <w:left w:type="dxa" w:w="150"/>
              <w:bottom w:type="dxa" w:w="100"/>
              <w:right w:type="dxa" w:w="150"/>
            </w:tcMar>
          </w:tcPr>
          <w:p>
            <w:r>
              <w:rPr>
                <w:rFonts w:ascii="Arial" w:cs="Arial" w:eastAsia="Arial" w:hAnsi="Arial"/>
                <w:b/>
                <w:bCs/>
                <w:color w:val="FFFFFF"/>
                <w:sz w:val="19"/>
                <w:szCs w:val="19"/>
              </w:rPr>
              <w:t xml:space="preserve">What to say</w:t>
            </w:r>
          </w:p>
        </w:tc>
      </w:tr>
      <w:tr>
        <w:tc>
          <w:tcPr>
            <w:tcW w:type="dxa" w:w="20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8"/>
                <w:szCs w:val="18"/>
              </w:rPr>
              <w:t xml:space="preserve">Supports Planner (Devon for your pilot)</w:t>
            </w:r>
          </w:p>
        </w:tc>
        <w:tc>
          <w:tcPr>
            <w:tcW w:type="dxa" w:w="3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Direct contact through existing relationship</w:t>
            </w:r>
          </w:p>
        </w:tc>
        <w:tc>
          <w:tcPr>
            <w:tcW w:type="dxa" w:w="43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'I'd like to add Luka Bear as an assistive technology item in the POS. It addresses nighttime confusion and repetitive questioning. Can we include it under Environmental Adaptation/Technology?'</w:t>
            </w:r>
          </w:p>
        </w:tc>
      </w:tr>
      <w:tr>
        <w:tc>
          <w:tcPr>
            <w:tcW w:type="dxa" w:w="20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8"/>
                <w:szCs w:val="18"/>
              </w:rPr>
              <w:t xml:space="preserve">MDH OLTSS</w:t>
            </w:r>
          </w:p>
        </w:tc>
        <w:tc>
          <w:tcPr>
            <w:tcW w:type="dxa" w:w="3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410-767-6500</w:t>
            </w:r>
          </w:p>
        </w:tc>
        <w:tc>
          <w:tcPr>
            <w:tcW w:type="dxa" w:w="43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'I'm calling about a Plan of Service revision adding an assistive technology device. I wanted to confirm the documentation requirements and expected review timeline.'</w:t>
            </w:r>
          </w:p>
        </w:tc>
      </w:tr>
      <w:tr>
        <w:tc>
          <w:tcPr>
            <w:tcW w:type="dxa" w:w="20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8"/>
                <w:szCs w:val="18"/>
              </w:rPr>
              <w:t xml:space="preserve">FMS (e.g. TriWest)</w:t>
            </w:r>
          </w:p>
        </w:tc>
        <w:tc>
          <w:tcPr>
            <w:tcW w:type="dxa" w:w="3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Contact information on Medicaid package</w:t>
            </w:r>
          </w:p>
        </w:tc>
        <w:tc>
          <w:tcPr>
            <w:tcW w:type="dxa" w:w="43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'A new POS item is being submitted for an assistive technology device. I wanted to confirm how to submit the invoice once the POS is approved.'</w:t>
            </w:r>
          </w:p>
        </w:tc>
      </w:tr>
      <w:tr>
        <w:tc>
          <w:tcPr>
            <w:tcW w:type="dxa" w:w="20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8"/>
                <w:szCs w:val="18"/>
              </w:rPr>
              <w:t xml:space="preserve">Maryland MAP offices</w:t>
            </w:r>
          </w:p>
        </w:tc>
        <w:tc>
          <w:tcPr>
            <w:tcW w:type="dxa" w:w="3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1-844-MAP-LINK</w:t>
            </w:r>
          </w:p>
        </w:tc>
        <w:tc>
          <w:tcPr>
            <w:tcW w:type="dxa" w:w="43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For eligibility questions or if a new participant needs to apply for CFC services</w:t>
            </w:r>
          </w:p>
        </w:tc>
      </w:tr>
      <w:tr>
        <w:tc>
          <w:tcPr>
            <w:tcW w:type="dxa" w:w="2000"/>
            <w:tcBorders>
              <w:top w:val="single" w:color="CCCCCC" w:sz="1"/>
              <w:left w:val="single" w:color="CCCCCC" w:sz="1"/>
              <w:bottom w:val="single" w:color="CCCCCC" w:sz="1"/>
              <w:right w:val="single" w:color="CCCCCC" w:sz="1"/>
            </w:tcBorders>
            <w:shd w:fill="F2F2F2" w:val="clear"/>
            <w:tcMar>
              <w:top w:type="dxa" w:w="100"/>
              <w:left w:type="dxa" w:w="150"/>
              <w:bottom w:type="dxa" w:w="100"/>
              <w:right w:type="dxa" w:w="150"/>
            </w:tcMar>
          </w:tcPr>
          <w:p>
            <w:r>
              <w:rPr>
                <w:rFonts w:ascii="Arial" w:cs="Arial" w:eastAsia="Arial" w:hAnsi="Arial"/>
                <w:b/>
                <w:bCs/>
                <w:color w:val="222222"/>
                <w:sz w:val="18"/>
                <w:szCs w:val="18"/>
              </w:rPr>
              <w:t xml:space="preserve">Local Area Agency on Aging</w:t>
            </w:r>
          </w:p>
        </w:tc>
        <w:tc>
          <w:tcPr>
            <w:tcW w:type="dxa" w:w="3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Found via eldercare.acl.gov locator</w:t>
            </w:r>
          </w:p>
        </w:tc>
        <w:tc>
          <w:tcPr>
            <w:tcW w:type="dxa" w:w="43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222222"/>
                <w:sz w:val="18"/>
                <w:szCs w:val="18"/>
              </w:rPr>
              <w:t xml:space="preserve">For Supports Planner referrals and AAA-funded companion pathway (separate from CFC)</w:t>
            </w:r>
          </w:p>
        </w:tc>
      </w:tr>
    </w:tbl>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3864" w:val="clear"/>
            <w:tcMar>
              <w:top w:type="dxa" w:w="110"/>
              <w:left w:type="dxa" w:w="200"/>
              <w:bottom w:type="dxa" w:w="110"/>
              <w:right w:type="dxa" w:w="200"/>
            </w:tcMar>
          </w:tcPr>
          <w:p>
            <w:r>
              <w:rPr>
                <w:rFonts w:ascii="Arial" w:cs="Arial" w:eastAsia="Arial" w:hAnsi="Arial"/>
                <w:b/>
                <w:bCs/>
                <w:color w:val="FFFFFF"/>
                <w:sz w:val="24"/>
                <w:szCs w:val="24"/>
              </w:rPr>
              <w:t xml:space="preserve">10.  WHAT NOT TO DO</w:t>
            </w:r>
          </w:p>
        </w:tc>
      </w:tr>
    </w:tbl>
    <w:p>
      <w:pPr>
        <w:spacing w:after="80"/>
      </w:pPr>
    </w:p>
    <w:p>
      <w:pPr>
        <w:spacing w:after="50"/>
        <w:ind w:left="360" w:hanging="280"/>
      </w:pPr>
      <w:r>
        <w:rPr>
          <w:rFonts w:ascii="Arial" w:cs="Arial" w:eastAsia="Arial" w:hAnsi="Arial"/>
          <w:color w:val="2E75B6"/>
          <w:sz w:val="20"/>
          <w:szCs w:val="20"/>
        </w:rPr>
        <w:t xml:space="preserve">•  </w:t>
      </w:r>
      <w:r>
        <w:rPr>
          <w:rFonts w:ascii="Arial" w:cs="Arial" w:eastAsia="Arial" w:hAnsi="Arial"/>
          <w:b w:val="false"/>
          <w:bCs w:val="false"/>
          <w:color w:val="222222"/>
          <w:sz w:val="20"/>
          <w:szCs w:val="20"/>
        </w:rPr>
        <w:t xml:space="preserve">Do not frame Luka as a companion or entertainment device — it must be framed as a supervision substitute</w:t>
      </w:r>
    </w:p>
    <w:p>
      <w:pPr>
        <w:spacing w:after="50"/>
        <w:ind w:left="360" w:hanging="280"/>
      </w:pPr>
      <w:r>
        <w:rPr>
          <w:rFonts w:ascii="Arial" w:cs="Arial" w:eastAsia="Arial" w:hAnsi="Arial"/>
          <w:color w:val="2E75B6"/>
          <w:sz w:val="20"/>
          <w:szCs w:val="20"/>
        </w:rPr>
        <w:t xml:space="preserve">•  </w:t>
      </w:r>
      <w:r>
        <w:rPr>
          <w:rFonts w:ascii="Arial" w:cs="Arial" w:eastAsia="Arial" w:hAnsi="Arial"/>
          <w:b w:val="false"/>
          <w:bCs w:val="false"/>
          <w:color w:val="222222"/>
          <w:sz w:val="20"/>
          <w:szCs w:val="20"/>
        </w:rPr>
        <w:t xml:space="preserve">Do not submit the POS without the clinician note — OLTSS will request it and delay approval</w:t>
      </w:r>
    </w:p>
    <w:p>
      <w:pPr>
        <w:spacing w:after="50"/>
        <w:ind w:left="360" w:hanging="280"/>
      </w:pPr>
      <w:r>
        <w:rPr>
          <w:rFonts w:ascii="Arial" w:cs="Arial" w:eastAsia="Arial" w:hAnsi="Arial"/>
          <w:color w:val="2E75B6"/>
          <w:sz w:val="20"/>
          <w:szCs w:val="20"/>
        </w:rPr>
        <w:t xml:space="preserve">•  </w:t>
      </w:r>
      <w:r>
        <w:rPr>
          <w:rFonts w:ascii="Arial" w:cs="Arial" w:eastAsia="Arial" w:hAnsi="Arial"/>
          <w:b w:val="false"/>
          <w:bCs w:val="false"/>
          <w:color w:val="222222"/>
          <w:sz w:val="20"/>
          <w:szCs w:val="20"/>
        </w:rPr>
        <w:t xml:space="preserve">Do not present only Monthly Rental to FMS — Own It's one-time device purchase is easier to process as equipment</w:t>
      </w:r>
    </w:p>
    <w:p>
      <w:pPr>
        <w:spacing w:after="50"/>
        <w:ind w:left="360" w:hanging="280"/>
      </w:pPr>
      <w:r>
        <w:rPr>
          <w:rFonts w:ascii="Arial" w:cs="Arial" w:eastAsia="Arial" w:hAnsi="Arial"/>
          <w:color w:val="2E75B6"/>
          <w:sz w:val="20"/>
          <w:szCs w:val="20"/>
        </w:rPr>
        <w:t xml:space="preserve">•  </w:t>
      </w:r>
      <w:r>
        <w:rPr>
          <w:rFonts w:ascii="Arial" w:cs="Arial" w:eastAsia="Arial" w:hAnsi="Arial"/>
          <w:b w:val="false"/>
          <w:bCs w:val="false"/>
          <w:color w:val="222222"/>
          <w:sz w:val="20"/>
          <w:szCs w:val="20"/>
        </w:rPr>
        <w:t xml:space="preserve">Do not reference the $108 feature count anywhere — the correct number is 60 features</w:t>
      </w:r>
    </w:p>
    <w:p>
      <w:pPr>
        <w:spacing w:after="50"/>
        <w:ind w:left="360" w:hanging="280"/>
      </w:pPr>
      <w:r>
        <w:rPr>
          <w:rFonts w:ascii="Arial" w:cs="Arial" w:eastAsia="Arial" w:hAnsi="Arial"/>
          <w:color w:val="2E75B6"/>
          <w:sz w:val="20"/>
          <w:szCs w:val="20"/>
        </w:rPr>
        <w:t xml:space="preserve">•  </w:t>
      </w:r>
      <w:r>
        <w:rPr>
          <w:rFonts w:ascii="Arial" w:cs="Arial" w:eastAsia="Arial" w:hAnsi="Arial"/>
          <w:b w:val="false"/>
          <w:bCs w:val="false"/>
          <w:color w:val="222222"/>
          <w:sz w:val="20"/>
          <w:szCs w:val="20"/>
        </w:rPr>
        <w:t xml:space="preserve">Do not skip the two-quote requirement — OLTSS expects at least two vendor quotes for any technology item over $300</w:t>
      </w:r>
    </w:p>
    <w:p>
      <w:pPr>
        <w:spacing w:after="50"/>
        <w:ind w:left="360" w:hanging="280"/>
      </w:pPr>
      <w:r>
        <w:rPr>
          <w:rFonts w:ascii="Arial" w:cs="Arial" w:eastAsia="Arial" w:hAnsi="Arial"/>
          <w:color w:val="2E75B6"/>
          <w:sz w:val="20"/>
          <w:szCs w:val="20"/>
        </w:rPr>
        <w:t xml:space="preserve">•  </w:t>
      </w:r>
      <w:r>
        <w:rPr>
          <w:rFonts w:ascii="Arial" w:cs="Arial" w:eastAsia="Arial" w:hAnsi="Arial"/>
          <w:b w:val="false"/>
          <w:bCs w:val="false"/>
          <w:color w:val="222222"/>
          <w:sz w:val="20"/>
          <w:szCs w:val="20"/>
        </w:rPr>
        <w:t xml:space="preserve">Do not wait for portal check-ins to accumulate before approaching Devon — start the POS conversation now, get check-ins flowing in parallel</w:t>
      </w:r>
    </w:p>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3864" w:val="clear"/>
            <w:tcMar>
              <w:top w:type="dxa" w:w="50"/>
              <w:bottom w:type="dxa" w:w="50"/>
            </w:tcMar>
          </w:tcPr>
          <w:p>
            <w:r>
              <w:t xml:space="preserve"> </w:t>
            </w:r>
          </w:p>
        </w:tc>
      </w:tr>
    </w:tbl>
    <w:p>
      <w:pPr>
        <w:spacing w:after="80"/>
      </w:pPr>
    </w:p>
    <w:p>
      <w:pPr>
        <w:spacing w:after="40"/>
        <w:jc w:val="center"/>
      </w:pPr>
      <w:r>
        <w:rPr>
          <w:rFonts w:ascii="Arial" w:cs="Arial" w:eastAsia="Arial" w:hAnsi="Arial"/>
          <w:b/>
          <w:bCs/>
          <w:color w:val="1F3864"/>
          <w:sz w:val="26"/>
          <w:szCs w:val="26"/>
        </w:rPr>
        <w:t xml:space="preserve">The legal basis is in place. The pilot evidence is real.</w:t>
      </w:r>
    </w:p>
    <w:p>
      <w:pPr>
        <w:spacing w:after="40"/>
        <w:jc w:val="center"/>
      </w:pPr>
      <w:r>
        <w:rPr>
          <w:rFonts w:ascii="Arial" w:cs="Arial" w:eastAsia="Arial" w:hAnsi="Arial"/>
          <w:b/>
          <w:bCs/>
          <w:color w:val="1E7145"/>
          <w:sz w:val="22"/>
          <w:szCs w:val="22"/>
        </w:rPr>
        <w:t xml:space="preserve">Own It at $499 fits cleanly into the CFC assistive technology budget.</w:t>
      </w:r>
    </w:p>
    <w:p>
      <w:pPr>
        <w:spacing w:after="80"/>
        <w:jc w:val="center"/>
      </w:pPr>
      <w:r>
        <w:rPr>
          <w:rFonts w:ascii="Arial" w:cs="Arial" w:eastAsia="Arial" w:hAnsi="Arial"/>
          <w:color w:val="555555"/>
          <w:sz w:val="21"/>
          <w:szCs w:val="21"/>
        </w:rPr>
        <w:t xml:space="preserve">Frame it as supervision replacement. Document the pilot observations. Submit the package.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3864" w:val="clear"/>
            <w:tcMar>
              <w:top w:type="dxa" w:w="50"/>
              <w:bottom w:type="dxa" w:w="50"/>
            </w:tcMar>
          </w:tcPr>
          <w:p>
            <w:r>
              <w:t xml:space="preserve"> </w:t>
            </w:r>
          </w:p>
        </w:tc>
      </w:tr>
    </w:tbl>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2026-04-04T10:45:20.584Z</dcterms:created>
  <dcterms:modified xsi:type="dcterms:W3CDTF">2026-04-04T10:45:20.584Z</dcterms:modified>
</cp:coreProperties>
</file>

<file path=docProps/custom.xml><?xml version="1.0" encoding="utf-8"?>
<Properties xmlns="http://schemas.openxmlformats.org/officeDocument/2006/custom-properties" xmlns:vt="http://schemas.openxmlformats.org/officeDocument/2006/docPropsVTypes"/>
</file>