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Brief 10 — CMS GUIDE Model Programs</w:t>
      </w:r>
    </w:p>
    <w:p>
      <w:r>
        <w:rPr>
          <w:i/>
        </w:rPr>
        <w:t>Luka Bear as caregiver-support and respite-supporting technology for GUIDE dementia dyads.</w:t>
      </w:r>
    </w:p>
    <w:p>
      <w:pPr>
        <w:pStyle w:val="Heading1"/>
      </w:pPr>
      <w:r>
        <w:t>Who this is for</w:t>
      </w:r>
    </w:p>
    <w:p>
      <w:r>
        <w:t>GUIDE Model participant organizations — program directors and caregiver-support leads delivering caregiver skills training, support, and respite services for people living with dementia.</w:t>
      </w:r>
    </w:p>
    <w:p>
      <w:pPr>
        <w:pStyle w:val="Heading1"/>
      </w:pPr>
      <w:r>
        <w:t>The fit</w:t>
      </w:r>
    </w:p>
    <w:p>
      <w:r>
        <w:t>Luka Bear supports GUIDE goals at home: 24/7 companionship and engagement, medication and appointment reminders, sundowning and overnight calming routines, and a Caregiver Companion App that lets family caregivers step away while staying connected — the practical foundation of respite.</w:t>
      </w:r>
    </w:p>
    <w:p>
      <w:pPr>
        <w:pStyle w:val="Heading1"/>
      </w:pPr>
      <w:r>
        <w:t>The economics</w:t>
      </w:r>
    </w:p>
    <w:p>
      <w:r>
        <w:t>CMS reimburses GUIDE participants up to $2,500 per eligible patient per year for respite services (benefit year July 1–June 30; inflation-adjusted; no patient cost-sharing).</w:t>
      </w:r>
    </w:p>
    <w:p>
      <w:r>
        <w:t>A full year of Luka Bear Standard ($1,548/yr) fits within a single patient's annual respite allowance. Whether Luka Bear qualifies as a billable respite service is determined by each participant under CMS guidance — many programs position it within caregiver-support programming; we provide the documentation either way.</w:t>
      </w:r>
    </w:p>
    <w:p>
      <w:pPr>
        <w:pStyle w:val="Heading1"/>
      </w:pPr>
      <w:r>
        <w:t>Evidence &amp; reporting</w:t>
      </w:r>
    </w:p>
    <w:p>
      <w:r>
        <w:t>The Caregiver Impact Portal generates caregiver-burden and engagement documentation automatically through weekly check-ins and app telemetry — aligned with the caregiver-outcome reporting GUIDE programs already track.</w:t>
      </w:r>
    </w:p>
    <w:p>
      <w:pPr>
        <w:pStyle w:val="Heading1"/>
      </w:pPr>
      <w:r>
        <w:t>Who to contact at a GUIDE program</w:t>
      </w:r>
    </w:p>
    <w:p>
      <w:r>
        <w:t>Aim for the program director or the caregiver-support lead — not billing. GUIDE respite and caregiver-support programming decisions sit with the care/program team.</w:t>
      </w:r>
    </w:p>
    <w:p>
      <w:pPr>
        <w:pStyle w:val="Heading1"/>
      </w:pPr>
      <w:r>
        <w:t>The offer</w:t>
      </w:r>
    </w:p>
    <w:p>
      <w:r>
        <w:t>We offer GUIDE participants a no-cost 14-day evaluation for one or two dyads. Contact info@eldercarerobotics.net, subject: 'GUIDE Program Evaluation.'</w:t>
      </w:r>
    </w:p>
    <w:p>
      <w:pPr>
        <w:pStyle w:val="Heading1"/>
      </w:pPr>
      <w:r>
        <w:t>Disclaimer</w:t>
      </w:r>
    </w:p>
    <w:p>
      <w:r>
        <w:t>Luka Bear is a non-medical assistive technology and general-wellness product; it is not a medical device and does not diagnose, treat, or prevent disease. Luka Bear is not a CMS-approved GUIDE service, and no CMS approval or endorsement is implied — positioning is determined program-by-program. In an emergency, call 911.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